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FD" w:rsidRDefault="006565FD" w:rsidP="00F43277">
      <w:pPr>
        <w:spacing w:line="360" w:lineRule="auto"/>
        <w:ind w:firstLineChars="196" w:firstLine="627"/>
        <w:rPr>
          <w:sz w:val="32"/>
          <w:szCs w:val="32"/>
        </w:rPr>
      </w:pPr>
    </w:p>
    <w:p w:rsidR="006565FD" w:rsidRDefault="006565FD" w:rsidP="00F43277">
      <w:pPr>
        <w:spacing w:line="360" w:lineRule="auto"/>
        <w:ind w:firstLineChars="196" w:firstLine="627"/>
        <w:rPr>
          <w:sz w:val="32"/>
          <w:szCs w:val="32"/>
        </w:rPr>
      </w:pPr>
    </w:p>
    <w:p w:rsidR="006565FD" w:rsidRDefault="006565FD" w:rsidP="00F43277">
      <w:pPr>
        <w:spacing w:line="360" w:lineRule="auto"/>
        <w:ind w:firstLineChars="196" w:firstLine="627"/>
        <w:rPr>
          <w:sz w:val="32"/>
          <w:szCs w:val="32"/>
        </w:rPr>
      </w:pPr>
    </w:p>
    <w:p w:rsidR="006565FD" w:rsidRDefault="006565FD" w:rsidP="00F43277">
      <w:pPr>
        <w:spacing w:line="360" w:lineRule="auto"/>
        <w:ind w:firstLineChars="196" w:firstLine="627"/>
        <w:rPr>
          <w:sz w:val="32"/>
          <w:szCs w:val="32"/>
        </w:rPr>
      </w:pPr>
    </w:p>
    <w:p w:rsidR="006565FD" w:rsidRDefault="006565FD" w:rsidP="00F43277">
      <w:pPr>
        <w:spacing w:line="360" w:lineRule="auto"/>
        <w:ind w:firstLineChars="196" w:firstLine="866"/>
        <w:rPr>
          <w:rFonts w:ascii="黑体" w:eastAsia="黑体" w:hAnsi="宋体"/>
          <w:b/>
          <w:sz w:val="44"/>
          <w:szCs w:val="44"/>
        </w:rPr>
      </w:pPr>
    </w:p>
    <w:p w:rsidR="00165275" w:rsidRDefault="006565FD" w:rsidP="00165275">
      <w:pPr>
        <w:spacing w:line="360" w:lineRule="auto"/>
        <w:ind w:firstLineChars="196" w:firstLine="866"/>
        <w:jc w:val="center"/>
        <w:rPr>
          <w:rFonts w:ascii="黑体" w:eastAsia="黑体" w:hAnsi="宋体"/>
          <w:b/>
          <w:sz w:val="44"/>
          <w:szCs w:val="44"/>
        </w:rPr>
      </w:pPr>
      <w:r w:rsidRPr="00081CCD">
        <w:rPr>
          <w:rFonts w:ascii="黑体" w:eastAsia="黑体" w:hAnsi="宋体" w:hint="eastAsia"/>
          <w:b/>
          <w:sz w:val="44"/>
          <w:szCs w:val="44"/>
        </w:rPr>
        <w:t>方正富邦</w:t>
      </w:r>
      <w:r>
        <w:rPr>
          <w:rFonts w:ascii="黑体" w:eastAsia="黑体" w:hAnsi="宋体" w:hint="eastAsia"/>
          <w:b/>
          <w:sz w:val="44"/>
          <w:szCs w:val="44"/>
        </w:rPr>
        <w:t>货币市场</w:t>
      </w:r>
      <w:r w:rsidRPr="00081CCD">
        <w:rPr>
          <w:rFonts w:ascii="黑体" w:eastAsia="黑体" w:hAnsi="宋体" w:hint="eastAsia"/>
          <w:b/>
          <w:sz w:val="44"/>
          <w:szCs w:val="44"/>
        </w:rPr>
        <w:t>基金招募</w:t>
      </w:r>
    </w:p>
    <w:p w:rsidR="006565FD" w:rsidRPr="00081CCD" w:rsidRDefault="006565FD" w:rsidP="00165275">
      <w:pPr>
        <w:spacing w:line="360" w:lineRule="auto"/>
        <w:ind w:firstLineChars="196" w:firstLine="866"/>
        <w:jc w:val="center"/>
        <w:rPr>
          <w:rFonts w:ascii="黑体" w:eastAsia="黑体" w:hAnsi="宋体"/>
          <w:b/>
          <w:sz w:val="44"/>
          <w:szCs w:val="44"/>
        </w:rPr>
      </w:pPr>
      <w:r w:rsidRPr="00081CCD">
        <w:rPr>
          <w:rFonts w:ascii="黑体" w:eastAsia="黑体" w:hAnsi="宋体" w:hint="eastAsia"/>
          <w:b/>
          <w:sz w:val="44"/>
          <w:szCs w:val="44"/>
        </w:rPr>
        <w:t>说明书</w:t>
      </w:r>
      <w:r w:rsidR="00624815">
        <w:rPr>
          <w:rFonts w:ascii="黑体" w:eastAsia="黑体" w:hAnsi="宋体" w:hint="eastAsia"/>
          <w:b/>
          <w:sz w:val="44"/>
          <w:szCs w:val="44"/>
        </w:rPr>
        <w:t>(更新)</w:t>
      </w:r>
      <w:r w:rsidR="00C450C7">
        <w:rPr>
          <w:rFonts w:ascii="黑体" w:eastAsia="黑体" w:hAnsi="宋体" w:hint="eastAsia"/>
          <w:b/>
          <w:sz w:val="44"/>
          <w:szCs w:val="44"/>
        </w:rPr>
        <w:t>摘要</w:t>
      </w:r>
    </w:p>
    <w:p w:rsidR="006565FD" w:rsidRPr="009A68E3" w:rsidRDefault="006565FD" w:rsidP="00F43277">
      <w:pPr>
        <w:spacing w:line="360" w:lineRule="auto"/>
        <w:ind w:firstLineChars="196" w:firstLine="708"/>
        <w:jc w:val="center"/>
        <w:rPr>
          <w:rFonts w:ascii="黑体" w:eastAsia="黑体" w:hAnsi="黑体"/>
          <w:b/>
          <w:bCs/>
          <w:sz w:val="36"/>
          <w:szCs w:val="36"/>
        </w:rPr>
      </w:pPr>
    </w:p>
    <w:p w:rsidR="006565FD" w:rsidRPr="00BA0B5E" w:rsidRDefault="006538D6" w:rsidP="00F43277">
      <w:pPr>
        <w:spacing w:line="360" w:lineRule="auto"/>
        <w:ind w:firstLineChars="196" w:firstLine="708"/>
        <w:jc w:val="center"/>
        <w:rPr>
          <w:rFonts w:ascii="黑体" w:eastAsia="黑体" w:hAnsi="黑体"/>
          <w:b/>
          <w:bCs/>
          <w:sz w:val="36"/>
          <w:szCs w:val="36"/>
        </w:rPr>
      </w:pPr>
      <w:r>
        <w:rPr>
          <w:rFonts w:ascii="黑体" w:eastAsia="黑体" w:hAnsi="黑体" w:hint="eastAsia"/>
          <w:b/>
          <w:bCs/>
          <w:sz w:val="36"/>
          <w:szCs w:val="36"/>
        </w:rPr>
        <w:t>2017</w:t>
      </w:r>
      <w:r w:rsidR="006565FD" w:rsidRPr="00BA0B5E">
        <w:rPr>
          <w:rFonts w:ascii="黑体" w:eastAsia="黑体" w:hAnsi="黑体" w:hint="eastAsia"/>
          <w:b/>
          <w:bCs/>
          <w:sz w:val="36"/>
          <w:szCs w:val="36"/>
        </w:rPr>
        <w:t>年</w:t>
      </w:r>
      <w:r w:rsidRPr="00BA0B5E">
        <w:rPr>
          <w:rFonts w:ascii="黑体" w:eastAsia="黑体" w:hAnsi="黑体" w:hint="eastAsia"/>
          <w:b/>
          <w:bCs/>
          <w:sz w:val="36"/>
          <w:szCs w:val="36"/>
        </w:rPr>
        <w:t>第</w:t>
      </w:r>
      <w:r>
        <w:rPr>
          <w:rFonts w:ascii="黑体" w:eastAsia="黑体" w:hAnsi="黑体" w:hint="eastAsia"/>
          <w:b/>
          <w:bCs/>
          <w:sz w:val="36"/>
          <w:szCs w:val="36"/>
        </w:rPr>
        <w:t>1</w:t>
      </w:r>
      <w:r w:rsidR="006565FD" w:rsidRPr="00BA0B5E">
        <w:rPr>
          <w:rFonts w:ascii="黑体" w:eastAsia="黑体" w:hAnsi="黑体" w:hint="eastAsia"/>
          <w:b/>
          <w:bCs/>
          <w:sz w:val="36"/>
          <w:szCs w:val="36"/>
        </w:rPr>
        <w:t>号</w:t>
      </w:r>
    </w:p>
    <w:p w:rsidR="006565FD" w:rsidRPr="009A68E3" w:rsidRDefault="006565FD" w:rsidP="00F43277">
      <w:pPr>
        <w:spacing w:line="360" w:lineRule="auto"/>
        <w:ind w:firstLineChars="196" w:firstLine="708"/>
        <w:jc w:val="center"/>
        <w:rPr>
          <w:rFonts w:ascii="黑体" w:eastAsia="黑体" w:hAnsi="黑体"/>
          <w:b/>
          <w:bCs/>
          <w:sz w:val="36"/>
          <w:szCs w:val="36"/>
        </w:rPr>
      </w:pPr>
    </w:p>
    <w:p w:rsidR="006565FD" w:rsidRPr="009A68E3" w:rsidRDefault="006565FD" w:rsidP="00F43277">
      <w:pPr>
        <w:spacing w:line="360" w:lineRule="auto"/>
        <w:ind w:firstLineChars="196" w:firstLine="862"/>
        <w:rPr>
          <w:rFonts w:ascii="宋体"/>
          <w:sz w:val="44"/>
          <w:szCs w:val="44"/>
        </w:rPr>
      </w:pPr>
    </w:p>
    <w:p w:rsidR="006565FD" w:rsidRPr="009A68E3" w:rsidRDefault="006565FD" w:rsidP="00F43277">
      <w:pPr>
        <w:spacing w:line="360" w:lineRule="auto"/>
        <w:ind w:firstLineChars="196" w:firstLine="862"/>
        <w:rPr>
          <w:rFonts w:ascii="宋体"/>
          <w:sz w:val="44"/>
          <w:szCs w:val="44"/>
        </w:rPr>
      </w:pPr>
    </w:p>
    <w:p w:rsidR="006565FD" w:rsidRPr="009A68E3" w:rsidRDefault="006565FD" w:rsidP="00F43277">
      <w:pPr>
        <w:spacing w:line="360" w:lineRule="auto"/>
        <w:ind w:firstLineChars="196" w:firstLine="862"/>
        <w:rPr>
          <w:rFonts w:ascii="宋体"/>
          <w:sz w:val="44"/>
          <w:szCs w:val="44"/>
        </w:rPr>
      </w:pPr>
    </w:p>
    <w:p w:rsidR="006565FD" w:rsidRPr="009A68E3" w:rsidRDefault="006565FD" w:rsidP="00F43277">
      <w:pPr>
        <w:spacing w:line="360" w:lineRule="auto"/>
        <w:ind w:firstLineChars="196" w:firstLine="862"/>
        <w:rPr>
          <w:rFonts w:ascii="宋体"/>
          <w:sz w:val="44"/>
          <w:szCs w:val="44"/>
        </w:rPr>
      </w:pPr>
    </w:p>
    <w:p w:rsidR="006565FD" w:rsidRPr="009A68E3" w:rsidRDefault="006565FD" w:rsidP="00F43277">
      <w:pPr>
        <w:spacing w:line="360" w:lineRule="auto"/>
        <w:ind w:firstLineChars="196" w:firstLine="862"/>
        <w:rPr>
          <w:rFonts w:ascii="宋体"/>
          <w:sz w:val="44"/>
          <w:szCs w:val="44"/>
        </w:rPr>
      </w:pPr>
    </w:p>
    <w:p w:rsidR="006565FD" w:rsidRPr="009A68E3" w:rsidRDefault="006565FD" w:rsidP="00F43277">
      <w:pPr>
        <w:spacing w:line="360" w:lineRule="auto"/>
        <w:ind w:firstLineChars="196" w:firstLine="862"/>
        <w:rPr>
          <w:rFonts w:ascii="宋体"/>
          <w:sz w:val="44"/>
          <w:szCs w:val="44"/>
        </w:rPr>
      </w:pPr>
    </w:p>
    <w:p w:rsidR="006565FD" w:rsidRPr="008D68E5" w:rsidRDefault="006565FD" w:rsidP="00F43277">
      <w:pPr>
        <w:spacing w:line="360" w:lineRule="auto"/>
        <w:ind w:firstLineChars="196" w:firstLine="551"/>
        <w:jc w:val="center"/>
        <w:rPr>
          <w:rFonts w:ascii="黑体" w:eastAsia="黑体" w:hAnsi="黑体"/>
          <w:b/>
          <w:sz w:val="28"/>
        </w:rPr>
      </w:pPr>
      <w:r w:rsidRPr="008D68E5">
        <w:rPr>
          <w:rFonts w:ascii="黑体" w:eastAsia="黑体" w:hAnsi="黑体" w:hint="eastAsia"/>
          <w:b/>
          <w:sz w:val="28"/>
        </w:rPr>
        <w:t>基金管理人：方正富邦基金管理有限公司</w:t>
      </w:r>
    </w:p>
    <w:p w:rsidR="006565FD" w:rsidRPr="008D68E5" w:rsidRDefault="006565FD" w:rsidP="00F43277">
      <w:pPr>
        <w:spacing w:line="360" w:lineRule="auto"/>
        <w:ind w:firstLineChars="196" w:firstLine="551"/>
        <w:jc w:val="center"/>
        <w:rPr>
          <w:rFonts w:ascii="黑体" w:eastAsia="黑体" w:hAnsi="黑体"/>
          <w:b/>
          <w:sz w:val="28"/>
        </w:rPr>
      </w:pPr>
      <w:r w:rsidRPr="008D68E5">
        <w:rPr>
          <w:rFonts w:ascii="黑体" w:eastAsia="黑体" w:hAnsi="黑体" w:hint="eastAsia"/>
          <w:b/>
          <w:sz w:val="28"/>
        </w:rPr>
        <w:t>基金托管人：中国建设银行股份有限公司</w:t>
      </w:r>
    </w:p>
    <w:p w:rsidR="006565FD" w:rsidRPr="008B2D80" w:rsidRDefault="006565FD" w:rsidP="00F43277">
      <w:pPr>
        <w:spacing w:line="360" w:lineRule="auto"/>
        <w:ind w:firstLineChars="196" w:firstLine="708"/>
        <w:jc w:val="center"/>
        <w:rPr>
          <w:rFonts w:ascii="黑体" w:eastAsia="黑体" w:hAnsi="黑体"/>
          <w:b/>
          <w:bCs/>
          <w:sz w:val="36"/>
          <w:szCs w:val="36"/>
        </w:rPr>
      </w:pPr>
    </w:p>
    <w:p w:rsidR="006565FD" w:rsidRPr="008D68E5" w:rsidRDefault="006565FD" w:rsidP="00F43277">
      <w:pPr>
        <w:spacing w:line="360" w:lineRule="auto"/>
        <w:ind w:firstLineChars="196" w:firstLine="551"/>
        <w:rPr>
          <w:rFonts w:ascii="黑体" w:eastAsia="黑体" w:hAnsi="黑体"/>
          <w:b/>
          <w:sz w:val="28"/>
        </w:rPr>
      </w:pPr>
    </w:p>
    <w:p w:rsidR="006565FD" w:rsidRDefault="006538D6" w:rsidP="00F43277">
      <w:pPr>
        <w:spacing w:line="360" w:lineRule="auto"/>
        <w:ind w:firstLineChars="196" w:firstLine="551"/>
        <w:jc w:val="center"/>
        <w:rPr>
          <w:rFonts w:ascii="黑体" w:eastAsia="黑体" w:hAnsi="黑体"/>
          <w:b/>
          <w:sz w:val="28"/>
        </w:rPr>
      </w:pPr>
      <w:r>
        <w:rPr>
          <w:rFonts w:ascii="黑体" w:eastAsia="黑体" w:hAnsi="黑体" w:hint="eastAsia"/>
          <w:b/>
          <w:sz w:val="28"/>
        </w:rPr>
        <w:t>二〇一七</w:t>
      </w:r>
      <w:r w:rsidRPr="008D68E5">
        <w:rPr>
          <w:rFonts w:ascii="黑体" w:eastAsia="黑体" w:hAnsi="黑体" w:hint="eastAsia"/>
          <w:b/>
          <w:sz w:val="28"/>
        </w:rPr>
        <w:t>年</w:t>
      </w:r>
      <w:r>
        <w:rPr>
          <w:rFonts w:ascii="黑体" w:eastAsia="黑体" w:hAnsi="黑体" w:hint="eastAsia"/>
          <w:b/>
          <w:sz w:val="28"/>
        </w:rPr>
        <w:t>八</w:t>
      </w:r>
      <w:r w:rsidRPr="008D68E5">
        <w:rPr>
          <w:rFonts w:ascii="黑体" w:eastAsia="黑体" w:hAnsi="黑体" w:hint="eastAsia"/>
          <w:b/>
          <w:sz w:val="28"/>
        </w:rPr>
        <w:t>月</w:t>
      </w:r>
    </w:p>
    <w:p w:rsidR="006565FD" w:rsidRDefault="006565FD" w:rsidP="00F43277">
      <w:pPr>
        <w:widowControl/>
        <w:ind w:firstLineChars="196" w:firstLine="412"/>
        <w:jc w:val="left"/>
      </w:pPr>
      <w:r>
        <w:br w:type="page"/>
      </w:r>
    </w:p>
    <w:p w:rsidR="006565FD" w:rsidRPr="009A68E3" w:rsidRDefault="006565FD" w:rsidP="00F43277">
      <w:pPr>
        <w:pStyle w:val="a6"/>
        <w:ind w:left="0" w:firstLineChars="196" w:firstLine="630"/>
        <w:rPr>
          <w:kern w:val="0"/>
          <w:sz w:val="32"/>
          <w:szCs w:val="32"/>
        </w:rPr>
      </w:pPr>
      <w:bookmarkStart w:id="0" w:name="_Toc309809594"/>
      <w:bookmarkStart w:id="1" w:name="_Toc317974901"/>
      <w:bookmarkStart w:id="2" w:name="_Toc327798331"/>
      <w:bookmarkStart w:id="3" w:name="_Toc336164208"/>
      <w:bookmarkStart w:id="4" w:name="_Toc336368348"/>
      <w:bookmarkStart w:id="5" w:name="_Toc360021409"/>
      <w:bookmarkStart w:id="6" w:name="_Toc360545986"/>
      <w:r w:rsidRPr="009A68E3">
        <w:rPr>
          <w:rFonts w:hint="eastAsia"/>
          <w:kern w:val="0"/>
          <w:sz w:val="32"/>
          <w:szCs w:val="32"/>
        </w:rPr>
        <w:lastRenderedPageBreak/>
        <w:t>重要提示</w:t>
      </w:r>
      <w:bookmarkEnd w:id="0"/>
      <w:bookmarkEnd w:id="1"/>
      <w:bookmarkEnd w:id="2"/>
      <w:bookmarkEnd w:id="3"/>
      <w:bookmarkEnd w:id="4"/>
      <w:bookmarkEnd w:id="5"/>
      <w:bookmarkEnd w:id="6"/>
    </w:p>
    <w:p w:rsidR="006565FD" w:rsidRDefault="006565FD" w:rsidP="00F43277">
      <w:pPr>
        <w:widowControl/>
        <w:spacing w:line="360" w:lineRule="auto"/>
        <w:ind w:firstLineChars="196" w:firstLine="470"/>
        <w:rPr>
          <w:sz w:val="24"/>
        </w:rPr>
      </w:pPr>
      <w:r w:rsidRPr="009A68E3">
        <w:rPr>
          <w:rFonts w:hint="eastAsia"/>
          <w:sz w:val="24"/>
        </w:rPr>
        <w:t>方正富邦</w:t>
      </w:r>
      <w:r>
        <w:rPr>
          <w:rFonts w:hint="eastAsia"/>
          <w:sz w:val="24"/>
        </w:rPr>
        <w:t>货币市场</w:t>
      </w:r>
      <w:r w:rsidRPr="009A68E3">
        <w:rPr>
          <w:rFonts w:hint="eastAsia"/>
          <w:sz w:val="24"/>
        </w:rPr>
        <w:t>基金（以下简称“本基金”）经</w:t>
      </w:r>
      <w:r>
        <w:rPr>
          <w:rFonts w:hint="eastAsia"/>
          <w:sz w:val="24"/>
        </w:rPr>
        <w:t>2012</w:t>
      </w:r>
      <w:r w:rsidRPr="009A68E3">
        <w:rPr>
          <w:rFonts w:hint="eastAsia"/>
          <w:sz w:val="24"/>
        </w:rPr>
        <w:t>年</w:t>
      </w:r>
      <w:r>
        <w:rPr>
          <w:rFonts w:hint="eastAsia"/>
          <w:sz w:val="24"/>
        </w:rPr>
        <w:t>11</w:t>
      </w:r>
      <w:r w:rsidRPr="009A68E3">
        <w:rPr>
          <w:rFonts w:hint="eastAsia"/>
          <w:sz w:val="24"/>
        </w:rPr>
        <w:t>月</w:t>
      </w:r>
      <w:r>
        <w:rPr>
          <w:rFonts w:hint="eastAsia"/>
          <w:sz w:val="24"/>
        </w:rPr>
        <w:t>15</w:t>
      </w:r>
      <w:r w:rsidRPr="009A68E3">
        <w:rPr>
          <w:rFonts w:hint="eastAsia"/>
          <w:sz w:val="24"/>
        </w:rPr>
        <w:t>日中国证券监督管理委员会证监许可</w:t>
      </w:r>
      <w:r w:rsidRPr="00560C23">
        <w:rPr>
          <w:rFonts w:hint="eastAsia"/>
          <w:sz w:val="24"/>
        </w:rPr>
        <w:t>﹝</w:t>
      </w:r>
      <w:r>
        <w:rPr>
          <w:rFonts w:hint="eastAsia"/>
          <w:sz w:val="24"/>
        </w:rPr>
        <w:t>2012</w:t>
      </w:r>
      <w:proofErr w:type="gramStart"/>
      <w:r w:rsidRPr="00D92B81">
        <w:rPr>
          <w:rFonts w:hint="eastAsia"/>
          <w:sz w:val="24"/>
        </w:rPr>
        <w:t>〕</w:t>
      </w:r>
      <w:proofErr w:type="gramEnd"/>
      <w:r>
        <w:rPr>
          <w:rFonts w:hint="eastAsia"/>
          <w:sz w:val="24"/>
        </w:rPr>
        <w:t xml:space="preserve">1519 </w:t>
      </w:r>
      <w:r w:rsidRPr="00560C23">
        <w:rPr>
          <w:rFonts w:hint="eastAsia"/>
          <w:sz w:val="24"/>
        </w:rPr>
        <w:t>号</w:t>
      </w:r>
      <w:r w:rsidRPr="009A68E3">
        <w:rPr>
          <w:rFonts w:hint="eastAsia"/>
          <w:sz w:val="24"/>
        </w:rPr>
        <w:t>文核准募集。</w:t>
      </w:r>
      <w:r w:rsidRPr="00BA0B5E">
        <w:rPr>
          <w:sz w:val="24"/>
        </w:rPr>
        <w:t>本基金的基金合同于</w:t>
      </w:r>
      <w:r w:rsidRPr="00BA0B5E">
        <w:rPr>
          <w:sz w:val="24"/>
        </w:rPr>
        <w:t>20</w:t>
      </w:r>
      <w:r>
        <w:rPr>
          <w:rFonts w:hint="eastAsia"/>
          <w:sz w:val="24"/>
        </w:rPr>
        <w:t>12</w:t>
      </w:r>
      <w:r w:rsidRPr="00BA0B5E">
        <w:rPr>
          <w:sz w:val="24"/>
        </w:rPr>
        <w:t>年</w:t>
      </w:r>
      <w:r w:rsidRPr="00BA0B5E">
        <w:rPr>
          <w:sz w:val="24"/>
        </w:rPr>
        <w:t>1</w:t>
      </w:r>
      <w:r>
        <w:rPr>
          <w:rFonts w:hint="eastAsia"/>
          <w:sz w:val="24"/>
        </w:rPr>
        <w:t>2</w:t>
      </w:r>
      <w:r w:rsidRPr="00BA0B5E">
        <w:rPr>
          <w:sz w:val="24"/>
        </w:rPr>
        <w:t>月</w:t>
      </w:r>
      <w:r>
        <w:rPr>
          <w:rFonts w:hint="eastAsia"/>
          <w:sz w:val="24"/>
        </w:rPr>
        <w:t>26</w:t>
      </w:r>
      <w:r w:rsidRPr="00BA0B5E">
        <w:rPr>
          <w:sz w:val="24"/>
        </w:rPr>
        <w:t>日正式生效。</w:t>
      </w:r>
    </w:p>
    <w:p w:rsidR="006565FD" w:rsidRPr="009A68E3" w:rsidRDefault="006565FD" w:rsidP="00F43277">
      <w:pPr>
        <w:widowControl/>
        <w:spacing w:line="360" w:lineRule="auto"/>
        <w:ind w:firstLineChars="196" w:firstLine="470"/>
        <w:rPr>
          <w:sz w:val="24"/>
        </w:rPr>
      </w:pPr>
      <w:r w:rsidRPr="009A68E3">
        <w:rPr>
          <w:rFonts w:hint="eastAsia"/>
          <w:sz w:val="24"/>
        </w:rPr>
        <w:t>基金管理人保证招募说明书的内容真实、准确、完整。本招募说明书经中国证监会核准，但中国证监会对本基金</w:t>
      </w:r>
      <w:proofErr w:type="gramStart"/>
      <w:r w:rsidRPr="009A68E3">
        <w:rPr>
          <w:rFonts w:hint="eastAsia"/>
          <w:sz w:val="24"/>
        </w:rPr>
        <w:t>募</w:t>
      </w:r>
      <w:proofErr w:type="gramEnd"/>
      <w:r w:rsidRPr="009A68E3">
        <w:rPr>
          <w:rFonts w:hint="eastAsia"/>
          <w:sz w:val="24"/>
        </w:rPr>
        <w:t>集的核准，并不表明其对本基金的价值和收益做出实质性判断或保证，也不表明投资于本基金没有风险。</w:t>
      </w:r>
    </w:p>
    <w:p w:rsidR="006565FD" w:rsidRDefault="006565FD" w:rsidP="00F43277">
      <w:pPr>
        <w:widowControl/>
        <w:spacing w:line="360" w:lineRule="auto"/>
        <w:ind w:firstLineChars="196" w:firstLine="470"/>
        <w:rPr>
          <w:sz w:val="24"/>
        </w:rPr>
      </w:pPr>
      <w:r w:rsidRPr="00625E5F">
        <w:rPr>
          <w:rFonts w:hint="eastAsia"/>
          <w:sz w:val="24"/>
        </w:rPr>
        <w:t>基金管理人依照恪尽职守、诚实信用、谨慎勤勉的原则管理和运用基金财产，但不保证本基金一定盈利，也不保证最低收益。投资有风险，投资者拟认购（或申购）基金时应认真阅读本招募说明书，全</w:t>
      </w:r>
      <w:r>
        <w:rPr>
          <w:rFonts w:hint="eastAsia"/>
          <w:sz w:val="24"/>
        </w:rPr>
        <w:t>面认识本基金产品的风险收益特征，</w:t>
      </w:r>
      <w:r w:rsidRPr="0090167D">
        <w:rPr>
          <w:rFonts w:hint="eastAsia"/>
          <w:sz w:val="24"/>
        </w:rPr>
        <w:t>根据自身的投资目的、投资期限、投资经验、资产状况</w:t>
      </w:r>
      <w:proofErr w:type="gramStart"/>
      <w:r w:rsidRPr="0090167D">
        <w:rPr>
          <w:rFonts w:hint="eastAsia"/>
          <w:sz w:val="24"/>
        </w:rPr>
        <w:t>等判断</w:t>
      </w:r>
      <w:proofErr w:type="gramEnd"/>
      <w:r w:rsidRPr="0090167D">
        <w:rPr>
          <w:rFonts w:hint="eastAsia"/>
          <w:sz w:val="24"/>
        </w:rPr>
        <w:t>基金是否和自身的风险承受能力相适应</w:t>
      </w:r>
      <w:r w:rsidRPr="00625E5F">
        <w:rPr>
          <w:rFonts w:hint="eastAsia"/>
          <w:sz w:val="24"/>
        </w:rPr>
        <w:t>。本基金是</w:t>
      </w:r>
      <w:r>
        <w:rPr>
          <w:rFonts w:hint="eastAsia"/>
          <w:sz w:val="24"/>
        </w:rPr>
        <w:t>货币市场</w:t>
      </w:r>
      <w:r w:rsidRPr="00625E5F">
        <w:rPr>
          <w:rFonts w:hint="eastAsia"/>
          <w:sz w:val="24"/>
        </w:rPr>
        <w:t>基金，属证券投资基金中</w:t>
      </w:r>
      <w:r>
        <w:rPr>
          <w:rFonts w:hint="eastAsia"/>
          <w:sz w:val="24"/>
        </w:rPr>
        <w:t>的</w:t>
      </w:r>
      <w:r w:rsidRPr="0090167D">
        <w:rPr>
          <w:rFonts w:hint="eastAsia"/>
          <w:sz w:val="24"/>
        </w:rPr>
        <w:t>高流动性、低风险品种</w:t>
      </w:r>
      <w:r w:rsidRPr="00625E5F">
        <w:rPr>
          <w:rFonts w:hint="eastAsia"/>
          <w:sz w:val="24"/>
        </w:rPr>
        <w:t>。投资者应充分考虑自身的风险承受能力，并对于认购（或申购）基金的意愿、时机、数量等投资行为</w:t>
      </w:r>
      <w:proofErr w:type="gramStart"/>
      <w:r w:rsidRPr="00625E5F">
        <w:rPr>
          <w:rFonts w:hint="eastAsia"/>
          <w:sz w:val="24"/>
        </w:rPr>
        <w:t>作出</w:t>
      </w:r>
      <w:proofErr w:type="gramEnd"/>
      <w:r w:rsidRPr="00625E5F">
        <w:rPr>
          <w:rFonts w:hint="eastAsia"/>
          <w:sz w:val="24"/>
        </w:rPr>
        <w:t>独立决策。基金管理人提醒投资者基金投资的</w:t>
      </w:r>
      <w:r>
        <w:rPr>
          <w:rFonts w:hint="eastAsia"/>
          <w:sz w:val="24"/>
        </w:rPr>
        <w:t>“</w:t>
      </w:r>
      <w:r w:rsidRPr="00625E5F">
        <w:rPr>
          <w:rFonts w:hint="eastAsia"/>
          <w:sz w:val="24"/>
        </w:rPr>
        <w:t>买者自负</w:t>
      </w:r>
      <w:r>
        <w:rPr>
          <w:rFonts w:hint="eastAsia"/>
          <w:sz w:val="24"/>
        </w:rPr>
        <w:t>”</w:t>
      </w:r>
      <w:r w:rsidRPr="00625E5F">
        <w:rPr>
          <w:rFonts w:hint="eastAsia"/>
          <w:sz w:val="24"/>
        </w:rPr>
        <w:t>原则，在投资者</w:t>
      </w:r>
      <w:proofErr w:type="gramStart"/>
      <w:r w:rsidRPr="00625E5F">
        <w:rPr>
          <w:rFonts w:hint="eastAsia"/>
          <w:sz w:val="24"/>
        </w:rPr>
        <w:t>作出</w:t>
      </w:r>
      <w:proofErr w:type="gramEnd"/>
      <w:r w:rsidRPr="00625E5F">
        <w:rPr>
          <w:rFonts w:hint="eastAsia"/>
          <w:sz w:val="24"/>
        </w:rPr>
        <w:t>投资决策后，基金运营状况与基金净值变化引致的投资风险，由投资者自行负责。</w:t>
      </w:r>
    </w:p>
    <w:p w:rsidR="006565FD" w:rsidRPr="009A68E3" w:rsidRDefault="006565FD" w:rsidP="00F43277">
      <w:pPr>
        <w:widowControl/>
        <w:spacing w:line="360" w:lineRule="auto"/>
        <w:ind w:firstLineChars="196" w:firstLine="470"/>
        <w:rPr>
          <w:sz w:val="24"/>
        </w:rPr>
      </w:pPr>
      <w:r w:rsidRPr="009A68E3">
        <w:rPr>
          <w:rFonts w:hint="eastAsia"/>
          <w:sz w:val="24"/>
        </w:rPr>
        <w:t>投资人应当认真阅读《方正富邦</w:t>
      </w:r>
      <w:r>
        <w:rPr>
          <w:rFonts w:hint="eastAsia"/>
          <w:sz w:val="24"/>
        </w:rPr>
        <w:t>货币市场</w:t>
      </w:r>
      <w:r w:rsidRPr="009A68E3">
        <w:rPr>
          <w:rFonts w:hint="eastAsia"/>
          <w:sz w:val="24"/>
        </w:rPr>
        <w:t>基金基金合同》、《方正富邦</w:t>
      </w:r>
      <w:r>
        <w:rPr>
          <w:rFonts w:hint="eastAsia"/>
          <w:sz w:val="24"/>
        </w:rPr>
        <w:t>货币市场</w:t>
      </w:r>
      <w:r w:rsidRPr="009A68E3">
        <w:rPr>
          <w:rFonts w:hint="eastAsia"/>
          <w:sz w:val="24"/>
        </w:rPr>
        <w:t>基金招募说明书》等基金法律文件，了解基金的风险收益特征，并根据自身的投资目的、投资期限、投资经验、资产状况</w:t>
      </w:r>
      <w:proofErr w:type="gramStart"/>
      <w:r w:rsidRPr="009A68E3">
        <w:rPr>
          <w:rFonts w:hint="eastAsia"/>
          <w:sz w:val="24"/>
        </w:rPr>
        <w:t>等判断</w:t>
      </w:r>
      <w:proofErr w:type="gramEnd"/>
      <w:r w:rsidRPr="009A68E3">
        <w:rPr>
          <w:rFonts w:hint="eastAsia"/>
          <w:sz w:val="24"/>
        </w:rPr>
        <w:t>基金是否和投资人的风险承受能力相适应。</w:t>
      </w:r>
    </w:p>
    <w:p w:rsidR="006565FD" w:rsidRPr="009A68E3" w:rsidRDefault="006565FD" w:rsidP="00F43277">
      <w:pPr>
        <w:widowControl/>
        <w:spacing w:line="360" w:lineRule="auto"/>
        <w:ind w:firstLineChars="196" w:firstLine="470"/>
        <w:rPr>
          <w:sz w:val="24"/>
        </w:rPr>
      </w:pPr>
      <w:r w:rsidRPr="009A68E3">
        <w:rPr>
          <w:rFonts w:hint="eastAsia"/>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6565FD" w:rsidRPr="009A68E3" w:rsidRDefault="006565FD" w:rsidP="00F43277">
      <w:pPr>
        <w:widowControl/>
        <w:spacing w:line="360" w:lineRule="auto"/>
        <w:ind w:firstLineChars="196" w:firstLine="470"/>
        <w:rPr>
          <w:sz w:val="24"/>
        </w:rPr>
      </w:pPr>
      <w:r w:rsidRPr="009A68E3">
        <w:rPr>
          <w:rFonts w:ascii="宋体" w:hAnsi="宋体"/>
          <w:sz w:val="24"/>
        </w:rPr>
        <w:t>基金管理人承诺依照恪尽职守、诚实信用、谨慎勤勉的原则管理和运用基金资产，但不保证本基金一定盈利，也不保证最低收益。基金的过往业绩及其净值高低并不预示其未来业绩表现，基金管理人管理的其他基金的业绩也不构成对本基金业绩表现的保证。基金管理人提醒投资</w:t>
      </w:r>
      <w:r w:rsidRPr="009A68E3">
        <w:rPr>
          <w:rFonts w:ascii="宋体" w:hAnsi="宋体" w:hint="eastAsia"/>
          <w:sz w:val="24"/>
        </w:rPr>
        <w:t>人</w:t>
      </w:r>
      <w:r w:rsidRPr="009A68E3">
        <w:rPr>
          <w:rFonts w:ascii="宋体" w:hAnsi="宋体"/>
          <w:sz w:val="24"/>
        </w:rPr>
        <w:t>基金投资的“买者自负”原则，在</w:t>
      </w:r>
      <w:r w:rsidRPr="009A68E3">
        <w:rPr>
          <w:rFonts w:ascii="宋体" w:hAnsi="宋体"/>
          <w:sz w:val="24"/>
        </w:rPr>
        <w:lastRenderedPageBreak/>
        <w:t>做出投资决策后，基金运营状况与基金净值变化引致的投资风险，由投资者自行负担</w:t>
      </w:r>
      <w:r w:rsidRPr="009A68E3">
        <w:rPr>
          <w:rFonts w:ascii="宋体" w:hAnsi="宋体" w:hint="eastAsia"/>
          <w:sz w:val="24"/>
        </w:rPr>
        <w:t>。</w:t>
      </w:r>
    </w:p>
    <w:p w:rsidR="006565FD" w:rsidRPr="00BA0B5E" w:rsidRDefault="006565FD" w:rsidP="00F43277">
      <w:pPr>
        <w:widowControl/>
        <w:spacing w:line="360" w:lineRule="auto"/>
        <w:ind w:firstLineChars="196" w:firstLine="470"/>
        <w:rPr>
          <w:sz w:val="24"/>
        </w:rPr>
      </w:pPr>
      <w:r w:rsidRPr="00BA0B5E">
        <w:rPr>
          <w:rFonts w:hint="eastAsia"/>
          <w:sz w:val="24"/>
        </w:rPr>
        <w:t>投资人应当通过本基金管理人或具有基金代销业务资格的其他机构购买和赎回基金，基金代销机构名单详见本基金《招募说明书》以及相关公告。</w:t>
      </w:r>
    </w:p>
    <w:p w:rsidR="006565FD" w:rsidRDefault="006565FD" w:rsidP="00F43277">
      <w:pPr>
        <w:spacing w:line="360" w:lineRule="auto"/>
        <w:ind w:firstLineChars="196" w:firstLine="470"/>
        <w:rPr>
          <w:rFonts w:ascii="宋体" w:hAnsi="宋体"/>
          <w:sz w:val="24"/>
        </w:rPr>
      </w:pPr>
      <w:r w:rsidRPr="006565FD">
        <w:rPr>
          <w:rFonts w:ascii="宋体" w:hAnsi="宋体" w:hint="eastAsia"/>
          <w:sz w:val="24"/>
        </w:rPr>
        <w:t>本摘要根据本基金的基金合同和本基金的基金招募说明书编写，并经中国证监会核准。基金合同是约定基金当事人之间权利、义务的法律文件。基金</w:t>
      </w:r>
      <w:proofErr w:type="gramStart"/>
      <w:r w:rsidRPr="006565FD">
        <w:rPr>
          <w:rFonts w:ascii="宋体" w:hAnsi="宋体" w:hint="eastAsia"/>
          <w:sz w:val="24"/>
        </w:rPr>
        <w:t>投资人自依基金</w:t>
      </w:r>
      <w:proofErr w:type="gramEnd"/>
      <w:r w:rsidRPr="006565FD">
        <w:rPr>
          <w:rFonts w:ascii="宋体" w:hAnsi="宋体" w:hint="eastAsia"/>
          <w:sz w:val="24"/>
        </w:rPr>
        <w:t>合同取得基金份额，即成为本基金份额持有人和本基金合同当事人，其持有本基金份额的行为本身即表明其对本基金合同的承认和接受，并按照《基金法》、《运作办法》、基金合同及其他有关规定享有权利、承担义务。基金投资人欲了解本基金份额持有人的权利和义务，应详细查阅基金合同。</w:t>
      </w:r>
    </w:p>
    <w:p w:rsidR="003E75CB" w:rsidRDefault="006565FD" w:rsidP="00F43277">
      <w:pPr>
        <w:spacing w:line="360" w:lineRule="auto"/>
        <w:ind w:firstLineChars="196" w:firstLine="470"/>
        <w:rPr>
          <w:rFonts w:ascii="宋体" w:hAnsi="宋体"/>
          <w:sz w:val="24"/>
        </w:rPr>
      </w:pPr>
      <w:r w:rsidRPr="00BA0B5E">
        <w:rPr>
          <w:rFonts w:ascii="宋体" w:hAnsi="宋体" w:hint="eastAsia"/>
          <w:sz w:val="24"/>
        </w:rPr>
        <w:t>本招募说明书</w:t>
      </w:r>
      <w:r w:rsidRPr="00670BE9">
        <w:rPr>
          <w:rFonts w:ascii="宋体" w:hAnsi="宋体" w:hint="eastAsia"/>
          <w:sz w:val="24"/>
        </w:rPr>
        <w:t>摘要</w:t>
      </w:r>
      <w:r w:rsidRPr="00BA0B5E">
        <w:rPr>
          <w:rFonts w:ascii="宋体" w:hAnsi="宋体" w:hint="eastAsia"/>
          <w:sz w:val="24"/>
        </w:rPr>
        <w:t>中涉及与基金托管人相关的基金信息已经与基金托管人复核。除特别说明外，本招募说明书</w:t>
      </w:r>
      <w:r w:rsidRPr="00670BE9">
        <w:rPr>
          <w:rFonts w:ascii="宋体" w:hAnsi="宋体" w:hint="eastAsia"/>
          <w:sz w:val="24"/>
        </w:rPr>
        <w:t>摘要</w:t>
      </w:r>
      <w:r w:rsidRPr="00BA0B5E">
        <w:rPr>
          <w:rFonts w:ascii="宋体" w:hAnsi="宋体" w:hint="eastAsia"/>
          <w:sz w:val="24"/>
        </w:rPr>
        <w:t>所载内容截止日为</w:t>
      </w:r>
      <w:r w:rsidR="006538D6" w:rsidRPr="00B001AE">
        <w:rPr>
          <w:rFonts w:ascii="宋体" w:hAnsi="宋体"/>
          <w:sz w:val="24"/>
        </w:rPr>
        <w:t>201</w:t>
      </w:r>
      <w:r w:rsidR="006538D6">
        <w:rPr>
          <w:rFonts w:ascii="宋体" w:hAnsi="宋体" w:hint="eastAsia"/>
          <w:sz w:val="24"/>
        </w:rPr>
        <w:t>7</w:t>
      </w:r>
      <w:r w:rsidR="00E67690" w:rsidRPr="00B001AE">
        <w:rPr>
          <w:rFonts w:ascii="宋体" w:hAnsi="宋体" w:hint="eastAsia"/>
          <w:sz w:val="24"/>
        </w:rPr>
        <w:t>年</w:t>
      </w:r>
      <w:r w:rsidR="006538D6">
        <w:rPr>
          <w:rFonts w:ascii="宋体" w:hAnsi="宋体" w:hint="eastAsia"/>
          <w:sz w:val="24"/>
        </w:rPr>
        <w:t>6</w:t>
      </w:r>
      <w:r w:rsidR="00E67690" w:rsidRPr="00B001AE">
        <w:rPr>
          <w:rFonts w:ascii="宋体" w:hAnsi="宋体" w:hint="eastAsia"/>
          <w:sz w:val="24"/>
        </w:rPr>
        <w:t>月</w:t>
      </w:r>
      <w:r w:rsidR="00E67690" w:rsidRPr="00B001AE">
        <w:rPr>
          <w:rFonts w:ascii="宋体" w:hAnsi="宋体"/>
          <w:sz w:val="24"/>
        </w:rPr>
        <w:t>2</w:t>
      </w:r>
      <w:r w:rsidR="00E67690" w:rsidRPr="00B001AE">
        <w:rPr>
          <w:rFonts w:ascii="宋体" w:hAnsi="宋体" w:hint="eastAsia"/>
          <w:sz w:val="24"/>
        </w:rPr>
        <w:t>6日，有关财务数据和净值表现截止日为</w:t>
      </w:r>
      <w:r w:rsidR="006538D6" w:rsidRPr="00B001AE">
        <w:rPr>
          <w:rFonts w:ascii="宋体" w:hAnsi="宋体"/>
          <w:sz w:val="24"/>
        </w:rPr>
        <w:t>201</w:t>
      </w:r>
      <w:r w:rsidR="006538D6">
        <w:rPr>
          <w:rFonts w:ascii="宋体" w:hAnsi="宋体" w:hint="eastAsia"/>
          <w:sz w:val="24"/>
        </w:rPr>
        <w:t>7</w:t>
      </w:r>
      <w:r w:rsidR="00E67690" w:rsidRPr="00B001AE">
        <w:rPr>
          <w:rFonts w:ascii="宋体" w:hAnsi="宋体" w:hint="eastAsia"/>
          <w:sz w:val="24"/>
        </w:rPr>
        <w:t>年</w:t>
      </w:r>
      <w:r w:rsidR="006538D6">
        <w:rPr>
          <w:rFonts w:ascii="宋体" w:hAnsi="宋体" w:hint="eastAsia"/>
          <w:sz w:val="24"/>
        </w:rPr>
        <w:t>3</w:t>
      </w:r>
      <w:r w:rsidR="00E67690" w:rsidRPr="00B001AE">
        <w:rPr>
          <w:rFonts w:ascii="宋体" w:hAnsi="宋体" w:hint="eastAsia"/>
          <w:sz w:val="24"/>
        </w:rPr>
        <w:t>月</w:t>
      </w:r>
      <w:r w:rsidR="006538D6">
        <w:rPr>
          <w:rFonts w:ascii="宋体" w:hAnsi="宋体" w:hint="eastAsia"/>
          <w:sz w:val="24"/>
        </w:rPr>
        <w:t>31</w:t>
      </w:r>
      <w:r w:rsidR="00E67690" w:rsidRPr="00B001AE">
        <w:rPr>
          <w:rFonts w:ascii="宋体" w:hAnsi="宋体" w:hint="eastAsia"/>
          <w:sz w:val="24"/>
        </w:rPr>
        <w:t>日</w:t>
      </w:r>
      <w:r w:rsidRPr="00CE4940">
        <w:rPr>
          <w:rFonts w:ascii="宋体" w:hAnsi="宋体" w:hint="eastAsia"/>
          <w:sz w:val="24"/>
        </w:rPr>
        <w:t>（未经审计）。</w:t>
      </w:r>
    </w:p>
    <w:p w:rsidR="007408CB" w:rsidRDefault="003E75CB" w:rsidP="00F43277">
      <w:pPr>
        <w:widowControl/>
        <w:ind w:firstLineChars="196" w:firstLine="470"/>
        <w:jc w:val="left"/>
        <w:rPr>
          <w:rFonts w:ascii="宋体" w:hAnsi="宋体"/>
          <w:sz w:val="24"/>
        </w:rPr>
        <w:sectPr w:rsidR="007408CB" w:rsidSect="003E75CB">
          <w:headerReference w:type="default" r:id="rId9"/>
          <w:footerReference w:type="default" r:id="rId10"/>
          <w:pgSz w:w="11906" w:h="16838"/>
          <w:pgMar w:top="1440" w:right="1800" w:bottom="1440" w:left="1800" w:header="851" w:footer="992" w:gutter="0"/>
          <w:pgNumType w:start="1"/>
          <w:cols w:space="425"/>
          <w:docGrid w:type="lines" w:linePitch="312"/>
        </w:sectPr>
      </w:pPr>
      <w:r>
        <w:rPr>
          <w:rFonts w:ascii="宋体" w:hAnsi="宋体"/>
          <w:sz w:val="24"/>
        </w:rPr>
        <w:br w:type="page"/>
      </w:r>
    </w:p>
    <w:p w:rsidR="003E75CB" w:rsidRDefault="003E75CB" w:rsidP="00F43277">
      <w:pPr>
        <w:widowControl/>
        <w:ind w:firstLineChars="196" w:firstLine="470"/>
        <w:jc w:val="left"/>
        <w:rPr>
          <w:rFonts w:ascii="宋体" w:hAnsi="宋体"/>
          <w:sz w:val="24"/>
        </w:rPr>
      </w:pPr>
    </w:p>
    <w:p w:rsidR="003E75CB" w:rsidRPr="00EA2CC4" w:rsidRDefault="007408CB" w:rsidP="007408CB">
      <w:pPr>
        <w:pStyle w:val="1"/>
        <w:rPr>
          <w:kern w:val="0"/>
        </w:rPr>
      </w:pPr>
      <w:bookmarkStart w:id="7" w:name="_Toc109537381"/>
      <w:bookmarkStart w:id="8" w:name="_Toc360545989"/>
      <w:r>
        <w:rPr>
          <w:rFonts w:hint="eastAsia"/>
          <w:kern w:val="0"/>
        </w:rPr>
        <w:t>一、</w:t>
      </w:r>
      <w:r w:rsidR="003E75CB" w:rsidRPr="00EA2CC4">
        <w:rPr>
          <w:rFonts w:hint="eastAsia"/>
          <w:kern w:val="0"/>
        </w:rPr>
        <w:t>基金管理人</w:t>
      </w:r>
      <w:bookmarkEnd w:id="7"/>
      <w:bookmarkEnd w:id="8"/>
    </w:p>
    <w:p w:rsidR="003518CC" w:rsidRPr="009A68E3" w:rsidRDefault="003518CC" w:rsidP="003518CC">
      <w:pPr>
        <w:widowControl/>
        <w:spacing w:line="360" w:lineRule="auto"/>
        <w:ind w:firstLineChars="200" w:firstLine="482"/>
        <w:outlineLvl w:val="1"/>
        <w:rPr>
          <w:rFonts w:ascii="宋体" w:hAnsi="宋体" w:cs="宋体"/>
          <w:b/>
          <w:kern w:val="0"/>
          <w:sz w:val="24"/>
        </w:rPr>
      </w:pPr>
      <w:r w:rsidRPr="009A68E3">
        <w:rPr>
          <w:rFonts w:ascii="宋体" w:hAnsi="宋体" w:cs="宋体"/>
          <w:b/>
          <w:kern w:val="0"/>
          <w:sz w:val="24"/>
        </w:rPr>
        <w:t xml:space="preserve">（一）基金管理人概况 </w:t>
      </w:r>
    </w:p>
    <w:p w:rsidR="003518CC" w:rsidRPr="009A68E3" w:rsidRDefault="003518CC" w:rsidP="003518CC">
      <w:pPr>
        <w:widowControl/>
        <w:spacing w:line="360" w:lineRule="auto"/>
        <w:ind w:firstLineChars="200" w:firstLine="480"/>
        <w:rPr>
          <w:rFonts w:ascii="宋体" w:hAnsi="宋体" w:cs="宋体"/>
          <w:kern w:val="0"/>
          <w:sz w:val="24"/>
        </w:rPr>
      </w:pPr>
      <w:r w:rsidRPr="009A68E3">
        <w:rPr>
          <w:rFonts w:ascii="宋体" w:hAnsi="宋体" w:cs="宋体" w:hint="eastAsia"/>
          <w:kern w:val="0"/>
          <w:sz w:val="24"/>
        </w:rPr>
        <w:t>名称：方正富邦基金管理有限公司</w:t>
      </w:r>
    </w:p>
    <w:p w:rsidR="003518CC" w:rsidRPr="009A68E3" w:rsidRDefault="003518CC" w:rsidP="003518CC">
      <w:pPr>
        <w:widowControl/>
        <w:spacing w:line="360" w:lineRule="auto"/>
        <w:ind w:firstLineChars="200" w:firstLine="480"/>
        <w:rPr>
          <w:rFonts w:ascii="宋体" w:hAnsi="宋体" w:cs="宋体"/>
          <w:kern w:val="0"/>
          <w:sz w:val="24"/>
        </w:rPr>
      </w:pPr>
      <w:r w:rsidRPr="009A68E3">
        <w:rPr>
          <w:rFonts w:ascii="宋体" w:hAnsi="宋体" w:cs="宋体" w:hint="eastAsia"/>
          <w:kern w:val="0"/>
          <w:sz w:val="24"/>
        </w:rPr>
        <w:t>住所：北京市西城区</w:t>
      </w:r>
      <w:r w:rsidR="00A60658">
        <w:rPr>
          <w:rFonts w:ascii="宋体" w:hAnsi="宋体" w:cs="宋体" w:hint="eastAsia"/>
          <w:kern w:val="0"/>
          <w:sz w:val="24"/>
        </w:rPr>
        <w:t>车公庄</w:t>
      </w:r>
      <w:r w:rsidRPr="009A68E3">
        <w:rPr>
          <w:rFonts w:ascii="宋体" w:hAnsi="宋体" w:cs="宋体" w:hint="eastAsia"/>
          <w:kern w:val="0"/>
          <w:sz w:val="24"/>
        </w:rPr>
        <w:t>大街1</w:t>
      </w:r>
      <w:r w:rsidR="00A60658">
        <w:rPr>
          <w:rFonts w:ascii="宋体" w:hAnsi="宋体" w:cs="宋体" w:hint="eastAsia"/>
          <w:kern w:val="0"/>
          <w:sz w:val="24"/>
        </w:rPr>
        <w:t>2</w:t>
      </w:r>
      <w:r w:rsidRPr="009A68E3">
        <w:rPr>
          <w:rFonts w:ascii="宋体" w:hAnsi="宋体" w:cs="宋体" w:hint="eastAsia"/>
          <w:kern w:val="0"/>
          <w:sz w:val="24"/>
        </w:rPr>
        <w:t>号</w:t>
      </w:r>
      <w:r w:rsidR="00A60658">
        <w:rPr>
          <w:rFonts w:ascii="宋体" w:hAnsi="宋体" w:cs="宋体" w:hint="eastAsia"/>
          <w:kern w:val="0"/>
          <w:sz w:val="24"/>
        </w:rPr>
        <w:t>东侧8层</w:t>
      </w:r>
    </w:p>
    <w:p w:rsidR="003518CC" w:rsidRPr="009A68E3" w:rsidRDefault="003518CC" w:rsidP="003518CC">
      <w:pPr>
        <w:widowControl/>
        <w:spacing w:line="360" w:lineRule="auto"/>
        <w:ind w:firstLineChars="200" w:firstLine="480"/>
        <w:rPr>
          <w:rFonts w:ascii="宋体" w:hAnsi="宋体" w:cs="宋体"/>
          <w:kern w:val="0"/>
          <w:sz w:val="24"/>
        </w:rPr>
      </w:pPr>
      <w:r w:rsidRPr="009A68E3">
        <w:rPr>
          <w:rFonts w:ascii="宋体" w:hAnsi="宋体" w:cs="宋体" w:hint="eastAsia"/>
          <w:kern w:val="0"/>
          <w:sz w:val="24"/>
        </w:rPr>
        <w:t>办公地址：</w:t>
      </w:r>
      <w:r w:rsidR="00A60658" w:rsidRPr="009A68E3">
        <w:rPr>
          <w:rFonts w:ascii="宋体" w:hAnsi="宋体" w:cs="宋体" w:hint="eastAsia"/>
          <w:kern w:val="0"/>
          <w:sz w:val="24"/>
        </w:rPr>
        <w:t>北京市西城区</w:t>
      </w:r>
      <w:r w:rsidR="00A60658">
        <w:rPr>
          <w:rFonts w:ascii="宋体" w:hAnsi="宋体" w:cs="宋体" w:hint="eastAsia"/>
          <w:kern w:val="0"/>
          <w:sz w:val="24"/>
        </w:rPr>
        <w:t>车公庄</w:t>
      </w:r>
      <w:r w:rsidR="00A60658" w:rsidRPr="009A68E3">
        <w:rPr>
          <w:rFonts w:ascii="宋体" w:hAnsi="宋体" w:cs="宋体" w:hint="eastAsia"/>
          <w:kern w:val="0"/>
          <w:sz w:val="24"/>
        </w:rPr>
        <w:t>大街1</w:t>
      </w:r>
      <w:r w:rsidR="00A60658">
        <w:rPr>
          <w:rFonts w:ascii="宋体" w:hAnsi="宋体" w:cs="宋体" w:hint="eastAsia"/>
          <w:kern w:val="0"/>
          <w:sz w:val="24"/>
        </w:rPr>
        <w:t>2</w:t>
      </w:r>
      <w:r w:rsidR="00A60658" w:rsidRPr="009A68E3">
        <w:rPr>
          <w:rFonts w:ascii="宋体" w:hAnsi="宋体" w:cs="宋体" w:hint="eastAsia"/>
          <w:kern w:val="0"/>
          <w:sz w:val="24"/>
        </w:rPr>
        <w:t>号</w:t>
      </w:r>
      <w:r w:rsidR="00A60658">
        <w:rPr>
          <w:rFonts w:ascii="宋体" w:hAnsi="宋体" w:cs="宋体" w:hint="eastAsia"/>
          <w:kern w:val="0"/>
          <w:sz w:val="24"/>
        </w:rPr>
        <w:t>东侧8层</w:t>
      </w:r>
    </w:p>
    <w:p w:rsidR="003518CC" w:rsidRPr="009A68E3" w:rsidRDefault="002F207E" w:rsidP="003518CC">
      <w:pPr>
        <w:widowControl/>
        <w:spacing w:line="360" w:lineRule="auto"/>
        <w:ind w:firstLineChars="200" w:firstLine="480"/>
        <w:rPr>
          <w:rFonts w:ascii="宋体" w:hAnsi="宋体" w:cs="宋体"/>
          <w:kern w:val="0"/>
          <w:sz w:val="24"/>
        </w:rPr>
      </w:pPr>
      <w:r>
        <w:rPr>
          <w:rFonts w:ascii="宋体" w:hAnsi="宋体" w:cs="宋体" w:hint="eastAsia"/>
          <w:kern w:val="0"/>
          <w:sz w:val="24"/>
        </w:rPr>
        <w:t>法定代表人：何其</w:t>
      </w:r>
      <w:proofErr w:type="gramStart"/>
      <w:r>
        <w:rPr>
          <w:rFonts w:ascii="宋体" w:hAnsi="宋体" w:cs="宋体" w:hint="eastAsia"/>
          <w:kern w:val="0"/>
          <w:sz w:val="24"/>
        </w:rPr>
        <w:t>聪</w:t>
      </w:r>
      <w:proofErr w:type="gramEnd"/>
    </w:p>
    <w:p w:rsidR="003518CC" w:rsidRPr="009A68E3" w:rsidRDefault="003518CC" w:rsidP="003518CC">
      <w:pPr>
        <w:widowControl/>
        <w:spacing w:line="360" w:lineRule="auto"/>
        <w:ind w:firstLineChars="200" w:firstLine="480"/>
        <w:rPr>
          <w:rFonts w:ascii="宋体" w:hAnsi="宋体" w:cs="宋体"/>
          <w:kern w:val="0"/>
          <w:sz w:val="24"/>
        </w:rPr>
      </w:pPr>
      <w:r w:rsidRPr="009A68E3">
        <w:rPr>
          <w:rFonts w:ascii="宋体" w:hAnsi="宋体" w:cs="宋体" w:hint="eastAsia"/>
          <w:kern w:val="0"/>
          <w:sz w:val="24"/>
        </w:rPr>
        <w:t>成立时间：</w:t>
      </w:r>
      <w:smartTag w:uri="urn:schemas-microsoft-com:office:smarttags" w:element="chsdate">
        <w:smartTagPr>
          <w:attr w:name="IsROCDate" w:val="False"/>
          <w:attr w:name="IsLunarDate" w:val="False"/>
          <w:attr w:name="Day" w:val="8"/>
          <w:attr w:name="Month" w:val="7"/>
          <w:attr w:name="Year" w:val="2011"/>
        </w:smartTagPr>
        <w:r w:rsidRPr="009A68E3">
          <w:rPr>
            <w:rFonts w:ascii="宋体" w:hAnsi="宋体" w:cs="宋体" w:hint="eastAsia"/>
            <w:kern w:val="0"/>
            <w:sz w:val="24"/>
          </w:rPr>
          <w:t>2011年</w:t>
        </w:r>
        <w:r>
          <w:rPr>
            <w:rFonts w:ascii="宋体" w:hAnsi="宋体" w:cs="宋体" w:hint="eastAsia"/>
            <w:kern w:val="0"/>
            <w:sz w:val="24"/>
          </w:rPr>
          <w:t>7</w:t>
        </w:r>
        <w:r w:rsidRPr="009A68E3">
          <w:rPr>
            <w:rFonts w:ascii="宋体" w:hAnsi="宋体" w:cs="宋体" w:hint="eastAsia"/>
            <w:kern w:val="0"/>
            <w:sz w:val="24"/>
          </w:rPr>
          <w:t>月</w:t>
        </w:r>
        <w:r>
          <w:rPr>
            <w:rFonts w:ascii="宋体" w:hAnsi="宋体" w:cs="宋体" w:hint="eastAsia"/>
            <w:kern w:val="0"/>
            <w:sz w:val="24"/>
          </w:rPr>
          <w:t>8</w:t>
        </w:r>
        <w:r w:rsidRPr="009A68E3">
          <w:rPr>
            <w:rFonts w:ascii="宋体" w:hAnsi="宋体" w:cs="宋体" w:hint="eastAsia"/>
            <w:kern w:val="0"/>
            <w:sz w:val="24"/>
          </w:rPr>
          <w:t>日</w:t>
        </w:r>
      </w:smartTag>
    </w:p>
    <w:p w:rsidR="003518CC" w:rsidRPr="009A68E3" w:rsidRDefault="003518CC" w:rsidP="003518CC">
      <w:pPr>
        <w:widowControl/>
        <w:spacing w:line="360" w:lineRule="auto"/>
        <w:ind w:firstLineChars="200" w:firstLine="480"/>
        <w:rPr>
          <w:rFonts w:ascii="宋体" w:hAnsi="宋体" w:cs="宋体"/>
          <w:kern w:val="0"/>
          <w:sz w:val="24"/>
        </w:rPr>
      </w:pPr>
      <w:r w:rsidRPr="009A68E3">
        <w:rPr>
          <w:rFonts w:ascii="宋体" w:hAnsi="宋体" w:cs="宋体" w:hint="eastAsia"/>
          <w:kern w:val="0"/>
          <w:sz w:val="24"/>
        </w:rPr>
        <w:t>注册资本：</w:t>
      </w:r>
      <w:r w:rsidR="00E67690">
        <w:rPr>
          <w:rFonts w:ascii="宋体" w:hAnsi="宋体" w:cs="宋体" w:hint="eastAsia"/>
          <w:kern w:val="0"/>
          <w:sz w:val="24"/>
        </w:rPr>
        <w:t>4</w:t>
      </w:r>
      <w:r w:rsidRPr="009A68E3">
        <w:rPr>
          <w:rFonts w:ascii="宋体" w:hAnsi="宋体" w:cs="宋体" w:hint="eastAsia"/>
          <w:kern w:val="0"/>
          <w:sz w:val="24"/>
        </w:rPr>
        <w:t>亿元</w:t>
      </w:r>
    </w:p>
    <w:p w:rsidR="003518CC" w:rsidRPr="009A68E3" w:rsidRDefault="003518CC" w:rsidP="003518CC">
      <w:pPr>
        <w:widowControl/>
        <w:spacing w:line="360" w:lineRule="auto"/>
        <w:ind w:firstLineChars="200" w:firstLine="480"/>
        <w:rPr>
          <w:rFonts w:ascii="宋体" w:hAnsi="宋体" w:cs="宋体"/>
          <w:kern w:val="0"/>
          <w:sz w:val="24"/>
        </w:rPr>
      </w:pPr>
      <w:r w:rsidRPr="009A68E3">
        <w:rPr>
          <w:rFonts w:ascii="宋体" w:hAnsi="宋体" w:cs="宋体" w:hint="eastAsia"/>
          <w:kern w:val="0"/>
          <w:sz w:val="24"/>
        </w:rPr>
        <w:t>存续期间：持续经营</w:t>
      </w:r>
    </w:p>
    <w:p w:rsidR="003518CC" w:rsidRPr="009A68E3" w:rsidRDefault="003518CC" w:rsidP="003518CC">
      <w:pPr>
        <w:widowControl/>
        <w:spacing w:line="360" w:lineRule="auto"/>
        <w:ind w:firstLineChars="200" w:firstLine="480"/>
        <w:rPr>
          <w:rFonts w:ascii="宋体" w:hAnsi="宋体" w:cs="宋体"/>
          <w:kern w:val="0"/>
          <w:sz w:val="24"/>
        </w:rPr>
      </w:pPr>
      <w:r w:rsidRPr="009A68E3">
        <w:rPr>
          <w:rFonts w:ascii="宋体" w:hAnsi="宋体" w:cs="宋体" w:hint="eastAsia"/>
          <w:kern w:val="0"/>
          <w:sz w:val="24"/>
        </w:rPr>
        <w:t>电话：010-</w:t>
      </w:r>
      <w:r w:rsidR="006538D6" w:rsidRPr="006538D6">
        <w:rPr>
          <w:rFonts w:ascii="宋体" w:hAnsi="宋体" w:cs="宋体"/>
          <w:kern w:val="0"/>
          <w:sz w:val="24"/>
        </w:rPr>
        <w:t>57303828</w:t>
      </w:r>
    </w:p>
    <w:p w:rsidR="003518CC" w:rsidRPr="009A68E3" w:rsidRDefault="003518CC" w:rsidP="003518CC">
      <w:pPr>
        <w:widowControl/>
        <w:spacing w:line="360" w:lineRule="auto"/>
        <w:ind w:firstLineChars="200" w:firstLine="480"/>
        <w:rPr>
          <w:rFonts w:ascii="宋体" w:hAnsi="宋体" w:cs="宋体"/>
          <w:kern w:val="0"/>
          <w:sz w:val="24"/>
        </w:rPr>
      </w:pPr>
      <w:r w:rsidRPr="009A68E3">
        <w:rPr>
          <w:rFonts w:ascii="宋体" w:hAnsi="宋体" w:cs="宋体" w:hint="eastAsia"/>
          <w:kern w:val="0"/>
          <w:sz w:val="24"/>
        </w:rPr>
        <w:t>传真：010-57303716</w:t>
      </w:r>
    </w:p>
    <w:p w:rsidR="003518CC" w:rsidRPr="009A68E3" w:rsidRDefault="003518CC" w:rsidP="003518CC">
      <w:pPr>
        <w:widowControl/>
        <w:spacing w:line="360" w:lineRule="auto"/>
        <w:ind w:firstLineChars="200" w:firstLine="480"/>
        <w:rPr>
          <w:rFonts w:ascii="宋体" w:hAnsi="宋体" w:cs="宋体"/>
          <w:kern w:val="0"/>
          <w:sz w:val="24"/>
        </w:rPr>
      </w:pPr>
      <w:r w:rsidRPr="009A68E3">
        <w:rPr>
          <w:rFonts w:ascii="宋体" w:hAnsi="宋体" w:cs="宋体" w:hint="eastAsia"/>
          <w:kern w:val="0"/>
          <w:sz w:val="24"/>
        </w:rPr>
        <w:t>联系人：</w:t>
      </w:r>
      <w:proofErr w:type="gramStart"/>
      <w:r w:rsidR="006538D6" w:rsidRPr="006538D6">
        <w:rPr>
          <w:rFonts w:ascii="宋体" w:hAnsi="宋体" w:cs="宋体" w:hint="eastAsia"/>
          <w:kern w:val="0"/>
          <w:sz w:val="24"/>
        </w:rPr>
        <w:t>戴兴卓</w:t>
      </w:r>
      <w:proofErr w:type="gramEnd"/>
    </w:p>
    <w:p w:rsidR="003518CC" w:rsidRPr="009A68E3" w:rsidRDefault="003518CC" w:rsidP="003518CC">
      <w:pPr>
        <w:widowControl/>
        <w:spacing w:line="360" w:lineRule="auto"/>
        <w:ind w:firstLineChars="200" w:firstLine="480"/>
        <w:rPr>
          <w:rFonts w:ascii="宋体" w:hAnsi="宋体" w:cs="宋体"/>
          <w:kern w:val="0"/>
          <w:sz w:val="24"/>
        </w:rPr>
      </w:pPr>
      <w:r w:rsidRPr="009A68E3">
        <w:rPr>
          <w:rFonts w:ascii="宋体" w:hAnsi="宋体" w:cs="宋体"/>
          <w:kern w:val="0"/>
          <w:sz w:val="24"/>
        </w:rPr>
        <w:t>方正富邦基金管理有限公司</w:t>
      </w:r>
      <w:r w:rsidRPr="009A68E3">
        <w:rPr>
          <w:rFonts w:ascii="宋体" w:hAnsi="宋体" w:cs="宋体" w:hint="eastAsia"/>
          <w:kern w:val="0"/>
          <w:sz w:val="24"/>
        </w:rPr>
        <w:t>（以下简称“公司”）</w:t>
      </w:r>
      <w:r w:rsidRPr="009A68E3">
        <w:rPr>
          <w:rFonts w:ascii="宋体" w:hAnsi="宋体" w:cs="宋体"/>
          <w:kern w:val="0"/>
          <w:sz w:val="24"/>
        </w:rPr>
        <w:t>经中国证监会证监</w:t>
      </w:r>
      <w:r w:rsidRPr="009A68E3">
        <w:rPr>
          <w:rFonts w:ascii="宋体" w:hAnsi="宋体" w:cs="宋体" w:hint="eastAsia"/>
          <w:kern w:val="0"/>
          <w:sz w:val="24"/>
        </w:rPr>
        <w:t>许可〔2011〕1038</w:t>
      </w:r>
      <w:r w:rsidRPr="009A68E3">
        <w:rPr>
          <w:rFonts w:ascii="宋体" w:hAnsi="宋体" w:cs="宋体"/>
          <w:kern w:val="0"/>
          <w:sz w:val="24"/>
        </w:rPr>
        <w:t>号文批准设立。</w:t>
      </w:r>
      <w:r w:rsidRPr="009A68E3">
        <w:rPr>
          <w:rFonts w:ascii="宋体" w:hAnsi="宋体" w:cs="宋体" w:hint="eastAsia"/>
          <w:kern w:val="0"/>
          <w:sz w:val="24"/>
        </w:rPr>
        <w:t>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8"/>
        <w:gridCol w:w="3046"/>
      </w:tblGrid>
      <w:tr w:rsidR="003518CC" w:rsidRPr="009A68E3" w:rsidTr="005C09B3">
        <w:tc>
          <w:tcPr>
            <w:tcW w:w="5400" w:type="dxa"/>
          </w:tcPr>
          <w:p w:rsidR="003518CC" w:rsidRPr="009A68E3" w:rsidRDefault="003518CC" w:rsidP="005C09B3">
            <w:pPr>
              <w:widowControl/>
              <w:spacing w:line="360" w:lineRule="auto"/>
              <w:rPr>
                <w:rFonts w:ascii="宋体" w:hAnsi="宋体" w:cs="宋体"/>
                <w:kern w:val="0"/>
                <w:sz w:val="24"/>
              </w:rPr>
            </w:pPr>
            <w:r w:rsidRPr="009A68E3">
              <w:rPr>
                <w:rFonts w:ascii="宋体" w:hAnsi="宋体" w:cs="宋体" w:hint="eastAsia"/>
                <w:kern w:val="0"/>
                <w:sz w:val="24"/>
              </w:rPr>
              <w:t>股东名称</w:t>
            </w:r>
          </w:p>
        </w:tc>
        <w:tc>
          <w:tcPr>
            <w:tcW w:w="3060" w:type="dxa"/>
          </w:tcPr>
          <w:p w:rsidR="003518CC" w:rsidRPr="009A68E3" w:rsidRDefault="003518CC" w:rsidP="005C09B3">
            <w:pPr>
              <w:widowControl/>
              <w:spacing w:line="360" w:lineRule="auto"/>
              <w:rPr>
                <w:rFonts w:ascii="宋体" w:hAnsi="宋体" w:cs="宋体"/>
                <w:kern w:val="0"/>
                <w:sz w:val="24"/>
              </w:rPr>
            </w:pPr>
            <w:r w:rsidRPr="009A68E3">
              <w:rPr>
                <w:rFonts w:ascii="宋体" w:hAnsi="宋体" w:cs="宋体" w:hint="eastAsia"/>
                <w:kern w:val="0"/>
                <w:sz w:val="24"/>
              </w:rPr>
              <w:t>股权比例</w:t>
            </w:r>
          </w:p>
        </w:tc>
      </w:tr>
      <w:tr w:rsidR="003518CC" w:rsidRPr="009A68E3" w:rsidTr="005C09B3">
        <w:tc>
          <w:tcPr>
            <w:tcW w:w="5400" w:type="dxa"/>
          </w:tcPr>
          <w:p w:rsidR="003518CC" w:rsidRPr="009A68E3" w:rsidRDefault="003518CC" w:rsidP="005C09B3">
            <w:pPr>
              <w:widowControl/>
              <w:spacing w:line="360" w:lineRule="auto"/>
              <w:rPr>
                <w:rFonts w:ascii="宋体" w:hAnsi="宋体" w:cs="宋体"/>
                <w:kern w:val="0"/>
                <w:sz w:val="24"/>
              </w:rPr>
            </w:pPr>
            <w:r w:rsidRPr="009A68E3">
              <w:rPr>
                <w:rFonts w:ascii="宋体" w:hAnsi="宋体" w:cs="宋体" w:hint="eastAsia"/>
                <w:kern w:val="0"/>
                <w:sz w:val="24"/>
              </w:rPr>
              <w:t>方正证券股份有限公司</w:t>
            </w:r>
          </w:p>
        </w:tc>
        <w:tc>
          <w:tcPr>
            <w:tcW w:w="3060" w:type="dxa"/>
            <w:vAlign w:val="center"/>
          </w:tcPr>
          <w:p w:rsidR="003518CC" w:rsidRPr="009A68E3" w:rsidRDefault="003518CC" w:rsidP="005C09B3">
            <w:pPr>
              <w:widowControl/>
              <w:spacing w:line="360" w:lineRule="auto"/>
              <w:rPr>
                <w:rFonts w:ascii="宋体" w:hAnsi="宋体" w:cs="宋体"/>
                <w:kern w:val="0"/>
                <w:sz w:val="24"/>
              </w:rPr>
            </w:pPr>
            <w:r w:rsidRPr="009A68E3">
              <w:rPr>
                <w:rFonts w:ascii="宋体" w:hAnsi="宋体" w:cs="宋体" w:hint="eastAsia"/>
                <w:kern w:val="0"/>
                <w:sz w:val="24"/>
              </w:rPr>
              <w:t>66.7%</w:t>
            </w:r>
          </w:p>
        </w:tc>
      </w:tr>
      <w:tr w:rsidR="003518CC" w:rsidRPr="009A68E3" w:rsidTr="005C09B3">
        <w:tc>
          <w:tcPr>
            <w:tcW w:w="5400" w:type="dxa"/>
          </w:tcPr>
          <w:p w:rsidR="003518CC" w:rsidRPr="009A68E3" w:rsidRDefault="003518CC" w:rsidP="005C09B3">
            <w:pPr>
              <w:widowControl/>
              <w:spacing w:line="360" w:lineRule="auto"/>
              <w:rPr>
                <w:rFonts w:ascii="宋体" w:hAnsi="宋体" w:cs="宋体"/>
                <w:kern w:val="0"/>
                <w:sz w:val="24"/>
              </w:rPr>
            </w:pPr>
            <w:r w:rsidRPr="009A68E3">
              <w:rPr>
                <w:rFonts w:ascii="宋体" w:hAnsi="宋体" w:cs="宋体" w:hint="eastAsia"/>
                <w:kern w:val="0"/>
                <w:sz w:val="24"/>
              </w:rPr>
              <w:t>富邦证券投资信托股份有限公司</w:t>
            </w:r>
          </w:p>
        </w:tc>
        <w:tc>
          <w:tcPr>
            <w:tcW w:w="3060" w:type="dxa"/>
            <w:vAlign w:val="center"/>
          </w:tcPr>
          <w:p w:rsidR="003518CC" w:rsidRPr="009A68E3" w:rsidRDefault="003518CC" w:rsidP="005C09B3">
            <w:pPr>
              <w:widowControl/>
              <w:spacing w:line="360" w:lineRule="auto"/>
              <w:rPr>
                <w:rFonts w:ascii="宋体" w:hAnsi="宋体" w:cs="宋体"/>
                <w:kern w:val="0"/>
                <w:sz w:val="24"/>
              </w:rPr>
            </w:pPr>
            <w:r w:rsidRPr="009A68E3">
              <w:rPr>
                <w:rFonts w:ascii="宋体" w:hAnsi="宋体" w:cs="宋体" w:hint="eastAsia"/>
                <w:kern w:val="0"/>
                <w:sz w:val="24"/>
              </w:rPr>
              <w:t>33.3%</w:t>
            </w:r>
          </w:p>
        </w:tc>
      </w:tr>
    </w:tbl>
    <w:p w:rsidR="003518CC" w:rsidRDefault="003518CC" w:rsidP="003518CC">
      <w:pPr>
        <w:widowControl/>
        <w:spacing w:line="360" w:lineRule="auto"/>
        <w:ind w:firstLineChars="200" w:firstLine="482"/>
        <w:outlineLvl w:val="1"/>
        <w:rPr>
          <w:rFonts w:ascii="宋体" w:hAnsi="宋体" w:cs="宋体"/>
          <w:b/>
          <w:kern w:val="0"/>
          <w:sz w:val="24"/>
        </w:rPr>
      </w:pPr>
    </w:p>
    <w:p w:rsidR="003518CC" w:rsidRPr="009A68E3" w:rsidRDefault="003518CC" w:rsidP="003518CC">
      <w:pPr>
        <w:widowControl/>
        <w:spacing w:line="360" w:lineRule="auto"/>
        <w:ind w:firstLineChars="200" w:firstLine="482"/>
        <w:outlineLvl w:val="1"/>
        <w:rPr>
          <w:rFonts w:ascii="宋体" w:hAnsi="宋体" w:cs="宋体"/>
          <w:b/>
          <w:kern w:val="0"/>
          <w:sz w:val="24"/>
        </w:rPr>
      </w:pPr>
      <w:r w:rsidRPr="009A68E3">
        <w:rPr>
          <w:rFonts w:ascii="宋体" w:hAnsi="宋体" w:cs="宋体"/>
          <w:b/>
          <w:kern w:val="0"/>
          <w:sz w:val="24"/>
        </w:rPr>
        <w:t xml:space="preserve">（二）主要成员情况 </w:t>
      </w:r>
    </w:p>
    <w:p w:rsidR="00C70A7C" w:rsidRPr="00C70A7C" w:rsidRDefault="00C70A7C" w:rsidP="00C70A7C">
      <w:pPr>
        <w:widowControl/>
        <w:spacing w:line="360" w:lineRule="auto"/>
        <w:ind w:firstLineChars="200" w:firstLine="480"/>
        <w:outlineLvl w:val="1"/>
        <w:rPr>
          <w:rFonts w:ascii="宋体" w:hAnsi="宋体" w:cs="宋体"/>
          <w:kern w:val="0"/>
          <w:sz w:val="24"/>
        </w:rPr>
      </w:pPr>
      <w:r w:rsidRPr="00C70A7C">
        <w:rPr>
          <w:rFonts w:ascii="宋体" w:hAnsi="宋体" w:cs="宋体" w:hint="eastAsia"/>
          <w:kern w:val="0"/>
          <w:sz w:val="24"/>
        </w:rPr>
        <w:t>1、基金管理人董事会成员</w:t>
      </w:r>
    </w:p>
    <w:p w:rsidR="00C70A7C" w:rsidRPr="00C70A7C" w:rsidRDefault="00C70A7C" w:rsidP="00C70A7C">
      <w:pPr>
        <w:widowControl/>
        <w:spacing w:line="360" w:lineRule="auto"/>
        <w:ind w:firstLineChars="200" w:firstLine="480"/>
        <w:outlineLvl w:val="1"/>
        <w:rPr>
          <w:rFonts w:ascii="宋体" w:hAnsi="宋体" w:cs="宋体"/>
          <w:kern w:val="0"/>
          <w:sz w:val="24"/>
        </w:rPr>
      </w:pPr>
      <w:r w:rsidRPr="00C70A7C">
        <w:rPr>
          <w:rFonts w:ascii="宋体" w:hAnsi="宋体" w:cs="宋体" w:hint="eastAsia"/>
          <w:kern w:val="0"/>
          <w:sz w:val="24"/>
        </w:rPr>
        <w:t>何其聪先生，董事长，工商管理硕士，注册会计师、律师、注册资产评估师。曾任方正产业控股有限公司财务总监，北大方正集团有限公司资金部副总经理、总经理，方正证券股份有限公司财务管理部总经理，瑞信方正证券有限责任公司监事会主席，方正富邦基金管理公司监事，瑞信方正证券有限责任公司董事长兼法定代表人，方正证券股份有限公司董事长兼法定代表人、执行委员会主任，方正和生投资有限责任公司董事长，方正中期期货有限公司董事。现任方正证券股</w:t>
      </w:r>
      <w:r w:rsidRPr="00C70A7C">
        <w:rPr>
          <w:rFonts w:ascii="宋体" w:hAnsi="宋体" w:cs="宋体" w:hint="eastAsia"/>
          <w:kern w:val="0"/>
          <w:sz w:val="24"/>
        </w:rPr>
        <w:lastRenderedPageBreak/>
        <w:t>份有限公司党委书记，方正证券（香港）金融控股有限公司董事，方正证券投资有限公司董事长。</w:t>
      </w:r>
    </w:p>
    <w:p w:rsidR="00C70A7C" w:rsidRPr="00C70A7C" w:rsidRDefault="00C70A7C" w:rsidP="00C70A7C">
      <w:pPr>
        <w:widowControl/>
        <w:spacing w:line="360" w:lineRule="auto"/>
        <w:ind w:firstLineChars="200" w:firstLine="480"/>
        <w:outlineLvl w:val="1"/>
        <w:rPr>
          <w:rFonts w:ascii="宋体" w:hAnsi="宋体" w:cs="宋体"/>
          <w:kern w:val="0"/>
          <w:sz w:val="24"/>
        </w:rPr>
      </w:pPr>
      <w:r w:rsidRPr="00C70A7C">
        <w:rPr>
          <w:rFonts w:ascii="宋体" w:hAnsi="宋体" w:cs="宋体" w:hint="eastAsia"/>
          <w:kern w:val="0"/>
          <w:sz w:val="24"/>
        </w:rPr>
        <w:t>何亚刚先生，董事，硕士。曾任泰阳证券有限责任公司部门总经理、民生证券有限责任公司总裁助理、方正证券有限责任公司助理总裁、泰阳证券有限责任公司总裁、方正期货有限公司董事长、方正证券有限责任公司副总裁、中国民族证券有限责任公司执行委员会主任、方正富邦基金管理有限公司监事。现任方正证券股份有限公司董事、总裁、执行委员会副主任，方正中期期货有限公司董事，瑞信方正证券有限责任公司监事会主席，中国民族证券有限责任公司董事长。</w:t>
      </w:r>
    </w:p>
    <w:p w:rsidR="00C70A7C" w:rsidRPr="00C70A7C" w:rsidRDefault="00C70A7C" w:rsidP="00C70A7C">
      <w:pPr>
        <w:widowControl/>
        <w:spacing w:line="360" w:lineRule="auto"/>
        <w:ind w:firstLineChars="200" w:firstLine="480"/>
        <w:outlineLvl w:val="1"/>
        <w:rPr>
          <w:rFonts w:ascii="宋体" w:hAnsi="宋体" w:cs="宋体"/>
          <w:kern w:val="0"/>
          <w:sz w:val="24"/>
        </w:rPr>
      </w:pPr>
      <w:r w:rsidRPr="00C70A7C">
        <w:rPr>
          <w:rFonts w:ascii="宋体" w:hAnsi="宋体" w:cs="宋体" w:hint="eastAsia"/>
          <w:kern w:val="0"/>
          <w:sz w:val="24"/>
        </w:rPr>
        <w:t>史纲先生，董事，博士。曾任Bridgewater Group(USA)副总经理、台湾中央大学教授、台湾国际证券副总经理、富邦综合证券(股)公司副总经理、富邦综合证券(股)公司顾问、富邦期货股份有限公司董事长、富邦综合证券(股)公司代理董事长、副董事长、台北富邦商业银行股份有限公司董事、Fubon Securities(BVI)Ltd董事、富邦金融控股股份有限公司财富管理事业群功能性主管。现任富邦综合证券股份有限公司董事长、富邦期货股份有限公司董事、台湾证券交易所股份有限公司董事、富邦证创业投资股份有限公司董事、富邦证股权投资有限公司董事。</w:t>
      </w:r>
    </w:p>
    <w:p w:rsidR="00C70A7C" w:rsidRPr="00C70A7C" w:rsidRDefault="00C70A7C" w:rsidP="00C70A7C">
      <w:pPr>
        <w:widowControl/>
        <w:spacing w:line="360" w:lineRule="auto"/>
        <w:ind w:firstLineChars="200" w:firstLine="480"/>
        <w:outlineLvl w:val="1"/>
        <w:rPr>
          <w:rFonts w:ascii="宋体" w:hAnsi="宋体" w:cs="宋体"/>
          <w:kern w:val="0"/>
          <w:sz w:val="24"/>
        </w:rPr>
      </w:pPr>
      <w:r w:rsidRPr="00C70A7C">
        <w:rPr>
          <w:rFonts w:ascii="宋体" w:hAnsi="宋体" w:cs="宋体" w:hint="eastAsia"/>
          <w:kern w:val="0"/>
          <w:sz w:val="24"/>
        </w:rPr>
        <w:t>胡德兴先生，董事，美国弗吉尼亚理工州立大学企业管理研究所硕士。曾任台湾华信证券投资顾问股份有限公司研究员、襄理、副理，摩根证券投资顾问股份有限公司经理，摩根证券投资信托股份有限公司协理、副总经理，摩根证券投资顾问股份有限公司董事长兼总经理，富邦证券投资顾问股份有限公司董事长。现任富邦证券投资信托股份有限公司董事长。</w:t>
      </w:r>
    </w:p>
    <w:p w:rsidR="00C70A7C" w:rsidRPr="00C70A7C" w:rsidRDefault="00C70A7C" w:rsidP="00C70A7C">
      <w:pPr>
        <w:widowControl/>
        <w:spacing w:line="360" w:lineRule="auto"/>
        <w:ind w:firstLineChars="200" w:firstLine="480"/>
        <w:outlineLvl w:val="1"/>
        <w:rPr>
          <w:rFonts w:ascii="宋体" w:hAnsi="宋体" w:cs="宋体"/>
          <w:kern w:val="0"/>
          <w:sz w:val="24"/>
        </w:rPr>
      </w:pPr>
      <w:r w:rsidRPr="00C70A7C">
        <w:rPr>
          <w:rFonts w:ascii="宋体" w:hAnsi="宋体" w:cs="宋体" w:hint="eastAsia"/>
          <w:kern w:val="0"/>
          <w:sz w:val="24"/>
        </w:rPr>
        <w:t>査竞传先生，独立董事。美国纽约州执业律师、美国联邦法院纽约南区注册律师。曾任美国Finley,Kumble,Wagner,Manley,Underberg &amp; Casey律师助理、竞诚国际律师事务所合伙人、竞诚国际律师事务所台北分所合伙人、台湾国民大会代表（侨选）代表、竞诚国际律师事务所北京代表处首席代表、上海邦信阳律师事务所北京分所资深顾问、吉富中国股权基金管理公司总法律顾问、大成基金管理有限公司独立董事、北京友成资产管理有限公司总经理、友成企业家扶贫基金会监事、厦门银行外部监事、美国STR Holding Inc.(NYSE:STRI)独立董事。</w:t>
      </w:r>
      <w:r w:rsidRPr="00C70A7C">
        <w:rPr>
          <w:rFonts w:ascii="宋体" w:hAnsi="宋体" w:cs="宋体" w:hint="eastAsia"/>
          <w:kern w:val="0"/>
          <w:sz w:val="24"/>
        </w:rPr>
        <w:lastRenderedPageBreak/>
        <w:t>现任香港京山华一证券有限公司董事、江苏京华山一商业保理有限公司董事长、台湾太极星生物制药股份有限公司独立董事。</w:t>
      </w:r>
    </w:p>
    <w:p w:rsidR="00C70A7C" w:rsidRPr="00C70A7C" w:rsidRDefault="00C70A7C" w:rsidP="00C70A7C">
      <w:pPr>
        <w:widowControl/>
        <w:spacing w:line="360" w:lineRule="auto"/>
        <w:ind w:firstLineChars="200" w:firstLine="480"/>
        <w:outlineLvl w:val="1"/>
        <w:rPr>
          <w:rFonts w:ascii="宋体" w:hAnsi="宋体" w:cs="宋体"/>
          <w:kern w:val="0"/>
          <w:sz w:val="24"/>
        </w:rPr>
      </w:pPr>
      <w:r w:rsidRPr="00C70A7C">
        <w:rPr>
          <w:rFonts w:ascii="宋体" w:hAnsi="宋体" w:cs="宋体" w:hint="eastAsia"/>
          <w:kern w:val="0"/>
          <w:sz w:val="24"/>
        </w:rPr>
        <w:t>曹茜女士，独立董事，工商管理硕士/CPA。曾任北京市财政局干部、京都会计师事务所注册会计师、张家界旅游开发股份有限公司财务总监、华达投资有限公司财务总监、中旅饭店总公司财务总监、港中旅（中国）投资有限公司总经理助理、中国旅行社总社（北京）有限公司副总裁、中旅国际会议展览有限公司总裁、中国旅行社总社监审室副总经理、北大资源（控股）有限公司独立董事。现任农港（控股）有限公司总经理。</w:t>
      </w:r>
    </w:p>
    <w:p w:rsidR="00C70A7C" w:rsidRPr="00C70A7C" w:rsidRDefault="00C70A7C" w:rsidP="00C70A7C">
      <w:pPr>
        <w:widowControl/>
        <w:spacing w:line="360" w:lineRule="auto"/>
        <w:ind w:firstLineChars="200" w:firstLine="480"/>
        <w:outlineLvl w:val="1"/>
        <w:rPr>
          <w:rFonts w:ascii="宋体" w:hAnsi="宋体" w:cs="宋体"/>
          <w:kern w:val="0"/>
          <w:sz w:val="24"/>
        </w:rPr>
      </w:pPr>
      <w:r w:rsidRPr="00C70A7C">
        <w:rPr>
          <w:rFonts w:ascii="宋体" w:hAnsi="宋体" w:cs="宋体" w:hint="eastAsia"/>
          <w:kern w:val="0"/>
          <w:sz w:val="24"/>
        </w:rPr>
        <w:t>赵天庆先生，独立董事，律师。曾任北京无线电仪器二厂技术员、中国电子显示仪器厂法律顾问/科长、北京牡丹电子集团法规处干部、中华人民共和国新闻出版署中新会计师事务所副处长、法律顾问、北京市陆通联合律师事务所合伙人律师、北京众信国际旅行社股份有限公司独立董事。现任北京赵天庆律师事务所主任律师、北京赵天庆律师事务所劳动人事争议预防调解中心主任、北京市海淀区工商联中介服务业分会会长、北京市海淀区工商联常委、北京市海淀区律师协会副会长、中华全国律师协会证券与金融专业委员会委员、北京市律师协会监事、北京市律师协会金融证劵专业委员会委员、民革北京市委法律志愿者联谊会副主任、民革海淀区工委法律委员会副主任、民革海淀区律师联谊会副会长。</w:t>
      </w:r>
    </w:p>
    <w:p w:rsidR="00C70A7C" w:rsidRPr="00C70A7C" w:rsidRDefault="00C70A7C" w:rsidP="00C70A7C">
      <w:pPr>
        <w:widowControl/>
        <w:spacing w:line="360" w:lineRule="auto"/>
        <w:ind w:firstLineChars="200" w:firstLine="480"/>
        <w:outlineLvl w:val="1"/>
        <w:rPr>
          <w:rFonts w:ascii="宋体" w:hAnsi="宋体" w:cs="宋体"/>
          <w:kern w:val="0"/>
          <w:sz w:val="24"/>
        </w:rPr>
      </w:pPr>
      <w:r w:rsidRPr="00C70A7C">
        <w:rPr>
          <w:rFonts w:ascii="宋体" w:hAnsi="宋体" w:cs="宋体" w:hint="eastAsia"/>
          <w:kern w:val="0"/>
          <w:sz w:val="24"/>
        </w:rPr>
        <w:t>2、基金管理人监事会成员</w:t>
      </w:r>
    </w:p>
    <w:p w:rsidR="00C70A7C" w:rsidRPr="00C70A7C" w:rsidRDefault="00C70A7C" w:rsidP="00C70A7C">
      <w:pPr>
        <w:widowControl/>
        <w:spacing w:line="360" w:lineRule="auto"/>
        <w:ind w:firstLineChars="200" w:firstLine="480"/>
        <w:outlineLvl w:val="1"/>
        <w:rPr>
          <w:rFonts w:ascii="宋体" w:hAnsi="宋体" w:cs="宋体"/>
          <w:kern w:val="0"/>
          <w:sz w:val="24"/>
        </w:rPr>
      </w:pPr>
      <w:r w:rsidRPr="00C70A7C">
        <w:rPr>
          <w:rFonts w:ascii="宋体" w:hAnsi="宋体" w:cs="宋体" w:hint="eastAsia"/>
          <w:kern w:val="0"/>
          <w:sz w:val="24"/>
        </w:rPr>
        <w:t>程明乾先生，监事会主席，硕士。曾任富邦综合证券股份有限公司业务区部部长、资深副总经理、执行副总经理等职务。现任富邦综合证券股份有限公司总经理、董事，富邦期货股份有限公司董事，台湾集中保管结算所股份有限公司董事。</w:t>
      </w:r>
    </w:p>
    <w:p w:rsidR="00C70A7C" w:rsidRPr="00C70A7C" w:rsidRDefault="00C70A7C" w:rsidP="00C70A7C">
      <w:pPr>
        <w:widowControl/>
        <w:spacing w:line="360" w:lineRule="auto"/>
        <w:ind w:firstLineChars="200" w:firstLine="480"/>
        <w:outlineLvl w:val="1"/>
        <w:rPr>
          <w:rFonts w:ascii="宋体" w:hAnsi="宋体" w:cs="宋体"/>
          <w:kern w:val="0"/>
          <w:sz w:val="24"/>
        </w:rPr>
      </w:pPr>
      <w:r w:rsidRPr="00C70A7C">
        <w:rPr>
          <w:rFonts w:ascii="宋体" w:hAnsi="宋体" w:cs="宋体" w:hint="eastAsia"/>
          <w:kern w:val="0"/>
          <w:sz w:val="24"/>
        </w:rPr>
        <w:t>雍</w:t>
      </w:r>
      <w:r w:rsidR="003A4202">
        <w:rPr>
          <w:rFonts w:ascii="宋体" w:hAnsi="宋体" w:cs="宋体" w:hint="eastAsia"/>
          <w:kern w:val="0"/>
          <w:sz w:val="24"/>
        </w:rPr>
        <w:t>苹</w:t>
      </w:r>
      <w:bookmarkStart w:id="9" w:name="_GoBack"/>
      <w:bookmarkEnd w:id="9"/>
      <w:r w:rsidRPr="00C70A7C">
        <w:rPr>
          <w:rFonts w:ascii="宋体" w:hAnsi="宋体" w:cs="宋体" w:hint="eastAsia"/>
          <w:kern w:val="0"/>
          <w:sz w:val="24"/>
        </w:rPr>
        <w:t>女士，监事，硕士。曾任浙江理工大学经济管理系讲师，方正证券有限责任公司财务管理部总经理，方正证券股份有限公司稽核审计部总经理，方正证券股份有限公司监事会办公室总经理（兼）、行政负责人，现任方正证券股份有限公司监事会主席。</w:t>
      </w:r>
    </w:p>
    <w:p w:rsidR="00C70A7C" w:rsidRPr="00C70A7C" w:rsidRDefault="00C70A7C" w:rsidP="00C70A7C">
      <w:pPr>
        <w:widowControl/>
        <w:spacing w:line="360" w:lineRule="auto"/>
        <w:ind w:firstLineChars="200" w:firstLine="480"/>
        <w:outlineLvl w:val="1"/>
        <w:rPr>
          <w:rFonts w:ascii="宋体" w:hAnsi="宋体" w:cs="宋体"/>
          <w:kern w:val="0"/>
          <w:sz w:val="24"/>
        </w:rPr>
      </w:pPr>
      <w:r w:rsidRPr="00C70A7C">
        <w:rPr>
          <w:rFonts w:ascii="宋体" w:hAnsi="宋体" w:cs="宋体" w:hint="eastAsia"/>
          <w:kern w:val="0"/>
          <w:sz w:val="24"/>
        </w:rPr>
        <w:t>高蕾女士，职工监事，硕士。曾任美国MSC软件有限公司财务行政部职员、北京理想产业发展（集团）有限公司总裁办公室主管、北大方正集团及所属企业</w:t>
      </w:r>
      <w:r w:rsidRPr="00C70A7C">
        <w:rPr>
          <w:rFonts w:ascii="宋体" w:hAnsi="宋体" w:cs="宋体" w:hint="eastAsia"/>
          <w:kern w:val="0"/>
          <w:sz w:val="24"/>
        </w:rPr>
        <w:lastRenderedPageBreak/>
        <w:t>行政人事专员、人事主管、战略经理。现任方正富邦基金管理有限公司人力资源部负责人。</w:t>
      </w:r>
    </w:p>
    <w:p w:rsidR="00C70A7C" w:rsidRPr="00C70A7C" w:rsidRDefault="00C70A7C" w:rsidP="00C70A7C">
      <w:pPr>
        <w:widowControl/>
        <w:spacing w:line="360" w:lineRule="auto"/>
        <w:ind w:firstLineChars="200" w:firstLine="480"/>
        <w:outlineLvl w:val="1"/>
        <w:rPr>
          <w:rFonts w:ascii="宋体" w:hAnsi="宋体" w:cs="宋体"/>
          <w:kern w:val="0"/>
          <w:sz w:val="24"/>
        </w:rPr>
      </w:pPr>
      <w:r w:rsidRPr="00C70A7C">
        <w:rPr>
          <w:rFonts w:ascii="宋体" w:hAnsi="宋体" w:cs="宋体" w:hint="eastAsia"/>
          <w:kern w:val="0"/>
          <w:sz w:val="24"/>
        </w:rPr>
        <w:t>曾荣女士，职工监事。曾任恒泰证券并购部职员、泰达宏利基金管理有限公司交易部交易员、固定收益部基金经理助理、专户部特定资产业务组组长兼专户投资经理。现任方正富邦基金管理有限公司专户投资部总监。</w:t>
      </w:r>
    </w:p>
    <w:p w:rsidR="00C70A7C" w:rsidRPr="00C70A7C" w:rsidRDefault="00C70A7C" w:rsidP="00C70A7C">
      <w:pPr>
        <w:widowControl/>
        <w:spacing w:line="360" w:lineRule="auto"/>
        <w:ind w:firstLineChars="200" w:firstLine="480"/>
        <w:outlineLvl w:val="1"/>
        <w:rPr>
          <w:rFonts w:ascii="宋体" w:hAnsi="宋体" w:cs="宋体"/>
          <w:kern w:val="0"/>
          <w:sz w:val="24"/>
        </w:rPr>
      </w:pPr>
      <w:r w:rsidRPr="00C70A7C">
        <w:rPr>
          <w:rFonts w:ascii="宋体" w:hAnsi="宋体" w:cs="宋体" w:hint="eastAsia"/>
          <w:kern w:val="0"/>
          <w:sz w:val="24"/>
        </w:rPr>
        <w:t>3、公司高管人员</w:t>
      </w:r>
    </w:p>
    <w:p w:rsidR="00C70A7C" w:rsidRPr="00C70A7C" w:rsidRDefault="00C70A7C" w:rsidP="00C70A7C">
      <w:pPr>
        <w:widowControl/>
        <w:spacing w:line="360" w:lineRule="auto"/>
        <w:ind w:firstLineChars="200" w:firstLine="480"/>
        <w:outlineLvl w:val="1"/>
        <w:rPr>
          <w:rFonts w:ascii="宋体" w:hAnsi="宋体" w:cs="宋体"/>
          <w:kern w:val="0"/>
          <w:sz w:val="24"/>
        </w:rPr>
      </w:pPr>
      <w:r w:rsidRPr="00C70A7C">
        <w:rPr>
          <w:rFonts w:ascii="宋体" w:hAnsi="宋体" w:cs="宋体" w:hint="eastAsia"/>
          <w:kern w:val="0"/>
          <w:sz w:val="24"/>
        </w:rPr>
        <w:t>何其聪先生，董事长，简历同上。</w:t>
      </w:r>
    </w:p>
    <w:p w:rsidR="00C70A7C" w:rsidRPr="00C70A7C" w:rsidRDefault="00C70A7C" w:rsidP="00C70A7C">
      <w:pPr>
        <w:widowControl/>
        <w:spacing w:line="360" w:lineRule="auto"/>
        <w:ind w:firstLineChars="200" w:firstLine="480"/>
        <w:outlineLvl w:val="1"/>
        <w:rPr>
          <w:rFonts w:ascii="宋体" w:hAnsi="宋体" w:cs="宋体"/>
          <w:kern w:val="0"/>
          <w:sz w:val="24"/>
        </w:rPr>
      </w:pPr>
      <w:r w:rsidRPr="00C70A7C">
        <w:rPr>
          <w:rFonts w:ascii="宋体" w:hAnsi="宋体" w:cs="宋体" w:hint="eastAsia"/>
          <w:kern w:val="0"/>
          <w:sz w:val="24"/>
        </w:rPr>
        <w:t>吴辉先生，副总经理兼总经理代履职人，硕士。曾任中国长城信托投资公司郑州亚龙湾证券营业部综合部职员、银河证券股份有限公司部门经理、长盛基金管理有限公司市场营销部总监、方正富邦基金管理有限公司拟任副总经理、方正富邦基金管理有限公司副总经理，现任公司副总经理兼总经理代履职人。</w:t>
      </w:r>
    </w:p>
    <w:p w:rsidR="000B60B9" w:rsidRDefault="00C70A7C" w:rsidP="00E57D76">
      <w:pPr>
        <w:widowControl/>
        <w:spacing w:line="360" w:lineRule="auto"/>
        <w:ind w:firstLineChars="200" w:firstLine="480"/>
        <w:rPr>
          <w:rFonts w:ascii="宋体" w:hAnsi="宋体" w:cs="宋体"/>
          <w:kern w:val="0"/>
          <w:sz w:val="24"/>
        </w:rPr>
      </w:pPr>
      <w:r w:rsidRPr="00C70A7C">
        <w:rPr>
          <w:rFonts w:ascii="宋体" w:hAnsi="宋体" w:cs="宋体" w:hint="eastAsia"/>
          <w:kern w:val="0"/>
          <w:sz w:val="24"/>
        </w:rPr>
        <w:t>曹磊先生，督察长，学士。曾任湖南电梯厂财务部财务主管、泰阳证券有限责任公司财务管理部经理助理、稽核审计部初级业务经理、大有期货有限公司财务总监、方正证券股份有限公司法律合规与风险管理部高级经理、总监、副总经理、风险管理部副总经理、董事、执行董事；现任方正富邦基金管理有限公司督察长。</w:t>
      </w:r>
    </w:p>
    <w:p w:rsidR="00E67690" w:rsidRPr="00B001AE" w:rsidRDefault="00E67690" w:rsidP="00E57D76">
      <w:pPr>
        <w:widowControl/>
        <w:spacing w:line="360" w:lineRule="auto"/>
        <w:ind w:firstLineChars="200" w:firstLine="480"/>
        <w:rPr>
          <w:rFonts w:ascii="宋体" w:hAnsi="宋体" w:cs="宋体"/>
          <w:kern w:val="0"/>
          <w:sz w:val="24"/>
        </w:rPr>
      </w:pPr>
      <w:r w:rsidRPr="00B001AE">
        <w:rPr>
          <w:rFonts w:ascii="宋体" w:hAnsi="宋体" w:cs="宋体"/>
          <w:kern w:val="0"/>
          <w:sz w:val="24"/>
        </w:rPr>
        <w:t xml:space="preserve">4、本基金基金经理 </w:t>
      </w:r>
    </w:p>
    <w:p w:rsidR="00E57D76" w:rsidRPr="00B001AE" w:rsidRDefault="000B60B9" w:rsidP="000B60B9">
      <w:pPr>
        <w:widowControl/>
        <w:spacing w:line="360" w:lineRule="auto"/>
        <w:ind w:firstLineChars="200" w:firstLine="480"/>
        <w:rPr>
          <w:rFonts w:ascii="宋体" w:hAnsi="宋体" w:cs="宋体"/>
          <w:kern w:val="0"/>
          <w:sz w:val="24"/>
        </w:rPr>
      </w:pPr>
      <w:r w:rsidRPr="000B60B9">
        <w:rPr>
          <w:rFonts w:ascii="宋体" w:hAnsi="宋体" w:cs="宋体" w:hint="eastAsia"/>
          <w:kern w:val="0"/>
          <w:sz w:val="24"/>
        </w:rPr>
        <w:t>王健先生，经济学硕士，2009年3月至2014年12月于包商银行债券投资部担任执行经理助理；2015年1月至2015年3月于方正富邦基金管理有限公司基金投资部担任拟任基金经理；2015年3月起，任本基金经理； 2016年6月起，任基金投资部助理总监职务。</w:t>
      </w:r>
    </w:p>
    <w:p w:rsidR="00E67690" w:rsidRPr="00B001AE" w:rsidRDefault="00E67690" w:rsidP="00E67690">
      <w:pPr>
        <w:widowControl/>
        <w:spacing w:line="360" w:lineRule="auto"/>
        <w:ind w:firstLineChars="200" w:firstLine="480"/>
        <w:rPr>
          <w:rFonts w:ascii="宋体" w:hAnsi="宋体" w:cs="宋体"/>
          <w:kern w:val="0"/>
          <w:sz w:val="24"/>
        </w:rPr>
      </w:pPr>
      <w:r w:rsidRPr="00B001AE">
        <w:rPr>
          <w:rFonts w:ascii="宋体" w:hAnsi="宋体" w:cs="宋体"/>
          <w:kern w:val="0"/>
          <w:sz w:val="24"/>
        </w:rPr>
        <w:t>5、投资决策委员会成员</w:t>
      </w:r>
    </w:p>
    <w:p w:rsidR="00E67690" w:rsidRPr="00B001AE" w:rsidRDefault="00E67690" w:rsidP="00E67690">
      <w:pPr>
        <w:widowControl/>
        <w:spacing w:line="360" w:lineRule="auto"/>
        <w:ind w:firstLineChars="200" w:firstLine="480"/>
        <w:rPr>
          <w:rFonts w:ascii="宋体" w:hAnsi="宋体" w:cs="宋体"/>
          <w:kern w:val="0"/>
          <w:sz w:val="24"/>
        </w:rPr>
      </w:pPr>
      <w:r w:rsidRPr="00B001AE">
        <w:rPr>
          <w:rFonts w:ascii="宋体" w:hAnsi="宋体" w:cs="宋体"/>
          <w:kern w:val="0"/>
          <w:sz w:val="24"/>
        </w:rPr>
        <w:t>主</w:t>
      </w:r>
      <w:r w:rsidRPr="00B001AE">
        <w:rPr>
          <w:rFonts w:ascii="宋体" w:hAnsi="宋体" w:cs="宋体" w:hint="eastAsia"/>
          <w:kern w:val="0"/>
          <w:sz w:val="24"/>
        </w:rPr>
        <w:t>席</w:t>
      </w:r>
      <w:r w:rsidRPr="00B001AE">
        <w:rPr>
          <w:rFonts w:ascii="宋体" w:hAnsi="宋体" w:cs="宋体"/>
          <w:kern w:val="0"/>
          <w:sz w:val="24"/>
        </w:rPr>
        <w:t>：</w:t>
      </w:r>
      <w:r w:rsidR="000B60B9" w:rsidRPr="000B60B9">
        <w:rPr>
          <w:rFonts w:ascii="宋体" w:hAnsi="宋体" w:cs="宋体" w:hint="eastAsia"/>
          <w:kern w:val="0"/>
          <w:sz w:val="24"/>
        </w:rPr>
        <w:t>吴辉先生，副总经理兼总经理代履职人</w:t>
      </w:r>
      <w:r w:rsidRPr="00B001AE">
        <w:rPr>
          <w:rFonts w:ascii="宋体" w:hAnsi="宋体" w:cs="宋体" w:hint="eastAsia"/>
          <w:kern w:val="0"/>
          <w:sz w:val="24"/>
        </w:rPr>
        <w:t>。</w:t>
      </w:r>
    </w:p>
    <w:p w:rsidR="00E57D76" w:rsidRDefault="00E67690" w:rsidP="00E57D76">
      <w:pPr>
        <w:widowControl/>
        <w:spacing w:line="360" w:lineRule="auto"/>
        <w:ind w:firstLineChars="200" w:firstLine="480"/>
        <w:rPr>
          <w:rFonts w:ascii="宋体" w:hAnsi="宋体" w:cs="宋体"/>
          <w:kern w:val="0"/>
          <w:sz w:val="24"/>
        </w:rPr>
      </w:pPr>
      <w:r w:rsidRPr="00B001AE">
        <w:rPr>
          <w:rFonts w:ascii="宋体" w:hAnsi="宋体" w:cs="宋体"/>
          <w:kern w:val="0"/>
          <w:sz w:val="24"/>
        </w:rPr>
        <w:t>委员：</w:t>
      </w:r>
    </w:p>
    <w:p w:rsidR="000B60B9" w:rsidRPr="000B60B9" w:rsidRDefault="000B60B9" w:rsidP="000B60B9">
      <w:pPr>
        <w:widowControl/>
        <w:spacing w:line="360" w:lineRule="auto"/>
        <w:ind w:firstLineChars="200" w:firstLine="480"/>
        <w:rPr>
          <w:rFonts w:ascii="宋体" w:hAnsi="宋体" w:cs="宋体"/>
          <w:kern w:val="0"/>
          <w:sz w:val="24"/>
        </w:rPr>
      </w:pPr>
      <w:r w:rsidRPr="000B60B9">
        <w:rPr>
          <w:rFonts w:ascii="宋体" w:hAnsi="宋体" w:cs="宋体" w:hint="eastAsia"/>
          <w:kern w:val="0"/>
          <w:sz w:val="24"/>
        </w:rPr>
        <w:t>沈毅先生，基金投资部兼研究部总监兼基金经理；</w:t>
      </w:r>
    </w:p>
    <w:p w:rsidR="000B60B9" w:rsidRPr="000B60B9" w:rsidRDefault="000B60B9" w:rsidP="000B60B9">
      <w:pPr>
        <w:widowControl/>
        <w:spacing w:line="360" w:lineRule="auto"/>
        <w:ind w:firstLineChars="200" w:firstLine="480"/>
        <w:rPr>
          <w:rFonts w:ascii="宋体" w:hAnsi="宋体" w:cs="宋体"/>
          <w:kern w:val="0"/>
          <w:sz w:val="24"/>
        </w:rPr>
      </w:pPr>
      <w:r w:rsidRPr="000B60B9">
        <w:rPr>
          <w:rFonts w:ascii="宋体" w:hAnsi="宋体" w:cs="宋体" w:hint="eastAsia"/>
          <w:kern w:val="0"/>
          <w:sz w:val="24"/>
        </w:rPr>
        <w:t>巩显峰先生，基金投资部副总监兼基金经理；</w:t>
      </w:r>
    </w:p>
    <w:p w:rsidR="000B60B9" w:rsidRDefault="000B60B9" w:rsidP="00E57D76">
      <w:pPr>
        <w:widowControl/>
        <w:spacing w:line="360" w:lineRule="auto"/>
        <w:ind w:firstLineChars="200" w:firstLine="480"/>
        <w:rPr>
          <w:rFonts w:ascii="宋体" w:hAnsi="宋体" w:cs="宋体"/>
          <w:kern w:val="0"/>
          <w:sz w:val="24"/>
        </w:rPr>
      </w:pPr>
      <w:r w:rsidRPr="000B60B9">
        <w:rPr>
          <w:rFonts w:ascii="宋体" w:hAnsi="宋体" w:cs="宋体" w:hint="eastAsia"/>
          <w:kern w:val="0"/>
          <w:sz w:val="24"/>
        </w:rPr>
        <w:t>王健先生，基金投资部助理总监兼基金经理；</w:t>
      </w:r>
    </w:p>
    <w:p w:rsidR="00E67690" w:rsidRPr="00B001AE" w:rsidRDefault="00E57D76" w:rsidP="00E57D76">
      <w:pPr>
        <w:widowControl/>
        <w:spacing w:line="360" w:lineRule="auto"/>
        <w:ind w:firstLineChars="200" w:firstLine="480"/>
        <w:rPr>
          <w:rFonts w:ascii="宋体" w:hAnsi="宋体" w:cs="宋体"/>
          <w:kern w:val="0"/>
          <w:sz w:val="24"/>
        </w:rPr>
      </w:pPr>
      <w:r w:rsidRPr="00421D05">
        <w:rPr>
          <w:rFonts w:ascii="宋体" w:hAnsi="宋体" w:cs="宋体" w:hint="eastAsia"/>
          <w:kern w:val="0"/>
          <w:sz w:val="24"/>
        </w:rPr>
        <w:t>黎司晨女士，交易部助理总监（主持工作）。</w:t>
      </w:r>
    </w:p>
    <w:p w:rsidR="003518CC" w:rsidRPr="009A68E3" w:rsidRDefault="00E67690" w:rsidP="00E67690">
      <w:pPr>
        <w:widowControl/>
        <w:spacing w:line="360" w:lineRule="auto"/>
        <w:ind w:firstLineChars="200" w:firstLine="480"/>
        <w:rPr>
          <w:rFonts w:ascii="宋体" w:hAnsi="宋体" w:cs="宋体"/>
          <w:kern w:val="0"/>
          <w:sz w:val="24"/>
        </w:rPr>
      </w:pPr>
      <w:r w:rsidRPr="00B001AE">
        <w:rPr>
          <w:rFonts w:ascii="宋体" w:hAnsi="宋体" w:cs="宋体" w:hint="eastAsia"/>
          <w:kern w:val="0"/>
          <w:sz w:val="24"/>
        </w:rPr>
        <w:t>6、上述人员之间无近亲属关系。</w:t>
      </w:r>
    </w:p>
    <w:p w:rsidR="00EA2CC4" w:rsidRPr="009A68E3" w:rsidRDefault="00EA2CC4" w:rsidP="007408CB">
      <w:pPr>
        <w:pStyle w:val="1"/>
        <w:rPr>
          <w:kern w:val="0"/>
        </w:rPr>
      </w:pPr>
      <w:bookmarkStart w:id="10" w:name="_Toc109537382"/>
      <w:bookmarkStart w:id="11" w:name="_Toc360545990"/>
      <w:r>
        <w:rPr>
          <w:rFonts w:hint="eastAsia"/>
          <w:kern w:val="0"/>
        </w:rPr>
        <w:lastRenderedPageBreak/>
        <w:t>二</w:t>
      </w:r>
      <w:r w:rsidRPr="009A68E3">
        <w:rPr>
          <w:rFonts w:hint="eastAsia"/>
          <w:kern w:val="0"/>
        </w:rPr>
        <w:t>、基金托管人</w:t>
      </w:r>
      <w:bookmarkEnd w:id="10"/>
      <w:bookmarkEnd w:id="11"/>
    </w:p>
    <w:p w:rsidR="00E67690" w:rsidRPr="00E67690" w:rsidRDefault="005C09B3" w:rsidP="00E67690">
      <w:pPr>
        <w:widowControl/>
        <w:spacing w:line="360" w:lineRule="auto"/>
        <w:ind w:firstLineChars="200" w:firstLine="482"/>
        <w:outlineLvl w:val="1"/>
        <w:rPr>
          <w:rFonts w:ascii="宋体" w:hAnsi="宋体" w:cs="宋体"/>
          <w:b/>
          <w:kern w:val="0"/>
          <w:sz w:val="24"/>
        </w:rPr>
      </w:pPr>
      <w:r w:rsidRPr="00280C9B">
        <w:rPr>
          <w:rFonts w:ascii="宋体" w:hAnsi="宋体" w:cs="宋体" w:hint="eastAsia"/>
          <w:b/>
          <w:kern w:val="0"/>
          <w:sz w:val="24"/>
        </w:rPr>
        <w:t>一、基金托管人情况</w:t>
      </w:r>
    </w:p>
    <w:p w:rsidR="009C20B5" w:rsidRPr="00C41556" w:rsidRDefault="009C20B5" w:rsidP="009C20B5">
      <w:pPr>
        <w:spacing w:line="360" w:lineRule="auto"/>
        <w:ind w:firstLineChars="200" w:firstLine="480"/>
        <w:rPr>
          <w:rFonts w:ascii="宋体" w:hAnsi="宋体"/>
          <w:color w:val="000000"/>
          <w:sz w:val="24"/>
        </w:rPr>
      </w:pPr>
      <w:r w:rsidRPr="00C41556">
        <w:rPr>
          <w:rFonts w:ascii="宋体" w:hAnsi="宋体" w:hint="eastAsia"/>
          <w:color w:val="000000"/>
          <w:sz w:val="24"/>
        </w:rPr>
        <w:t>一、基金托管人情况</w:t>
      </w:r>
    </w:p>
    <w:p w:rsidR="009C20B5" w:rsidRPr="00C41556" w:rsidRDefault="009C20B5" w:rsidP="009C20B5">
      <w:pPr>
        <w:spacing w:line="360" w:lineRule="auto"/>
        <w:ind w:firstLineChars="200" w:firstLine="480"/>
        <w:rPr>
          <w:rFonts w:ascii="宋体" w:hAnsi="宋体"/>
          <w:color w:val="000000"/>
          <w:sz w:val="24"/>
        </w:rPr>
      </w:pPr>
      <w:r w:rsidRPr="00C41556">
        <w:rPr>
          <w:rFonts w:ascii="宋体" w:hAnsi="宋体" w:hint="eastAsia"/>
          <w:color w:val="000000"/>
          <w:sz w:val="24"/>
        </w:rPr>
        <w:t>（一）基本情况</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名称：中国建设银行股份有限公司(简称：中国建设银行)</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住所：北京市西城区金融大街25号</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办公地址：北京市西城区闹市口大街1号院1号楼</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法定代表人：王洪章</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成立时间：2004年09月17日</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组织形式：股份有限公司</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注册资本：贰仟伍佰亿壹仟零玖拾柒万柒仟肆佰捌拾陆元整</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存续期间：持续经营</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基金托管资格批文及文号：中国证监会证监基字[1998]12号</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联系人：田  青</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联系电话：(010)6759 5096</w:t>
      </w:r>
    </w:p>
    <w:p w:rsidR="009C20B5" w:rsidRPr="008A2B40" w:rsidRDefault="009C20B5" w:rsidP="009C20B5">
      <w:pPr>
        <w:spacing w:line="360" w:lineRule="auto"/>
        <w:ind w:firstLineChars="200" w:firstLine="480"/>
        <w:rPr>
          <w:rFonts w:ascii="宋体" w:hAnsi="宋体"/>
          <w:sz w:val="24"/>
        </w:rPr>
      </w:pPr>
      <w:r w:rsidRPr="008A2B40">
        <w:rPr>
          <w:rFonts w:ascii="宋体" w:hAnsi="宋体" w:hint="eastAsia"/>
          <w:sz w:val="24"/>
        </w:rPr>
        <w:t>中国建设银行成立于1954年10月，是一家国内领先、国际知名的大型股份制商业银行，总部设在北京。</w:t>
      </w:r>
      <w:r>
        <w:rPr>
          <w:rFonts w:ascii="宋体" w:hAnsi="宋体" w:hint="eastAsia"/>
          <w:sz w:val="24"/>
        </w:rPr>
        <w:t>本</w:t>
      </w:r>
      <w:r w:rsidRPr="008A2B40">
        <w:rPr>
          <w:rFonts w:ascii="宋体" w:hAnsi="宋体" w:hint="eastAsia"/>
          <w:sz w:val="24"/>
        </w:rPr>
        <w:t>行于2005年10月在香港联合交易所挂牌上市(股票代码939)，于</w:t>
      </w:r>
      <w:r w:rsidRPr="008A2B40">
        <w:rPr>
          <w:rFonts w:ascii="宋体" w:hAnsi="宋体"/>
          <w:sz w:val="24"/>
        </w:rPr>
        <w:t>2007</w:t>
      </w:r>
      <w:r w:rsidRPr="008A2B40">
        <w:rPr>
          <w:rFonts w:ascii="宋体" w:hAnsi="宋体" w:hint="eastAsia"/>
          <w:sz w:val="24"/>
        </w:rPr>
        <w:t>年</w:t>
      </w:r>
      <w:r w:rsidRPr="008A2B40">
        <w:rPr>
          <w:rFonts w:ascii="宋体" w:hAnsi="宋体"/>
          <w:sz w:val="24"/>
        </w:rPr>
        <w:t>9</w:t>
      </w:r>
      <w:r w:rsidRPr="008A2B40">
        <w:rPr>
          <w:rFonts w:ascii="宋体" w:hAnsi="宋体" w:hint="eastAsia"/>
          <w:sz w:val="24"/>
        </w:rPr>
        <w:t>月在上海证券交易所挂牌上市(股票代码601939)。</w:t>
      </w:r>
    </w:p>
    <w:p w:rsidR="009C20B5" w:rsidRPr="006C2A69" w:rsidRDefault="009C20B5" w:rsidP="009C20B5">
      <w:pPr>
        <w:spacing w:line="360" w:lineRule="auto"/>
        <w:ind w:firstLineChars="200" w:firstLine="480"/>
        <w:rPr>
          <w:rFonts w:ascii="宋体" w:hAnsi="宋体"/>
          <w:sz w:val="24"/>
        </w:rPr>
      </w:pPr>
      <w:r w:rsidRPr="006C2A69">
        <w:rPr>
          <w:rFonts w:ascii="宋体" w:hAnsi="宋体" w:hint="eastAsia"/>
          <w:sz w:val="24"/>
        </w:rPr>
        <w:t>2015年末，本集团资产总额18.35万亿元，较上年增长9</w:t>
      </w:r>
      <w:r w:rsidRPr="006C2A69">
        <w:rPr>
          <w:rFonts w:ascii="宋体" w:hAnsi="宋体"/>
          <w:sz w:val="24"/>
        </w:rPr>
        <w:t>.</w:t>
      </w:r>
      <w:r w:rsidRPr="006C2A69">
        <w:rPr>
          <w:rFonts w:ascii="宋体" w:hAnsi="宋体" w:hint="eastAsia"/>
          <w:sz w:val="24"/>
        </w:rPr>
        <w:t>59</w:t>
      </w:r>
      <w:r w:rsidRPr="006C2A69">
        <w:rPr>
          <w:rFonts w:ascii="宋体" w:hAnsi="宋体"/>
          <w:sz w:val="24"/>
        </w:rPr>
        <w:t>%</w:t>
      </w:r>
      <w:r w:rsidRPr="006C2A69">
        <w:rPr>
          <w:rFonts w:ascii="宋体" w:hAnsi="宋体" w:hint="eastAsia"/>
          <w:sz w:val="24"/>
        </w:rPr>
        <w:t>；客户贷款和垫款总额10.49万亿元，增长10</w:t>
      </w:r>
      <w:r w:rsidRPr="006C2A69">
        <w:rPr>
          <w:rFonts w:ascii="宋体" w:hAnsi="宋体"/>
          <w:sz w:val="24"/>
        </w:rPr>
        <w:t>.</w:t>
      </w:r>
      <w:r w:rsidRPr="006C2A69">
        <w:rPr>
          <w:rFonts w:ascii="宋体" w:hAnsi="宋体" w:hint="eastAsia"/>
          <w:sz w:val="24"/>
        </w:rPr>
        <w:t>67</w:t>
      </w:r>
      <w:r w:rsidRPr="006C2A69">
        <w:rPr>
          <w:rFonts w:ascii="宋体" w:hAnsi="宋体"/>
          <w:sz w:val="24"/>
        </w:rPr>
        <w:t>%</w:t>
      </w:r>
      <w:r w:rsidRPr="006C2A69">
        <w:rPr>
          <w:rFonts w:ascii="宋体" w:hAnsi="宋体" w:hint="eastAsia"/>
          <w:sz w:val="24"/>
        </w:rPr>
        <w:t>；客户存款总额</w:t>
      </w:r>
      <w:r w:rsidRPr="006C2A69">
        <w:rPr>
          <w:rFonts w:ascii="宋体" w:hAnsi="宋体"/>
          <w:sz w:val="24"/>
        </w:rPr>
        <w:t>1</w:t>
      </w:r>
      <w:r w:rsidRPr="006C2A69">
        <w:rPr>
          <w:rFonts w:ascii="宋体" w:hAnsi="宋体" w:hint="eastAsia"/>
          <w:sz w:val="24"/>
        </w:rPr>
        <w:t>3.67万亿元，增长5</w:t>
      </w:r>
      <w:r w:rsidRPr="006C2A69">
        <w:rPr>
          <w:rFonts w:ascii="宋体" w:hAnsi="宋体"/>
          <w:sz w:val="24"/>
        </w:rPr>
        <w:t>.</w:t>
      </w:r>
      <w:r w:rsidRPr="006C2A69">
        <w:rPr>
          <w:rFonts w:ascii="宋体" w:hAnsi="宋体" w:hint="eastAsia"/>
          <w:sz w:val="24"/>
        </w:rPr>
        <w:t>96</w:t>
      </w:r>
      <w:r w:rsidRPr="006C2A69">
        <w:rPr>
          <w:rFonts w:ascii="宋体" w:hAnsi="宋体"/>
          <w:sz w:val="24"/>
        </w:rPr>
        <w:t>%</w:t>
      </w:r>
      <w:r w:rsidRPr="006C2A69">
        <w:rPr>
          <w:rFonts w:ascii="宋体" w:hAnsi="宋体" w:hint="eastAsia"/>
          <w:sz w:val="24"/>
        </w:rPr>
        <w:t>。净利润2,289亿元，增长0.28%；营业收入6,052亿元，增长6.09%，其中，利息净收入增长4</w:t>
      </w:r>
      <w:r w:rsidRPr="006C2A69">
        <w:rPr>
          <w:rFonts w:ascii="宋体" w:hAnsi="宋体"/>
          <w:sz w:val="24"/>
        </w:rPr>
        <w:t>.</w:t>
      </w:r>
      <w:r w:rsidRPr="006C2A69">
        <w:rPr>
          <w:rFonts w:ascii="宋体" w:hAnsi="宋体" w:hint="eastAsia"/>
          <w:sz w:val="24"/>
        </w:rPr>
        <w:t>65</w:t>
      </w:r>
      <w:r w:rsidRPr="006C2A69">
        <w:rPr>
          <w:rFonts w:ascii="宋体" w:hAnsi="宋体"/>
          <w:sz w:val="24"/>
        </w:rPr>
        <w:t>%</w:t>
      </w:r>
      <w:r w:rsidRPr="006C2A69">
        <w:rPr>
          <w:rFonts w:ascii="宋体" w:hAnsi="宋体" w:hint="eastAsia"/>
          <w:sz w:val="24"/>
        </w:rPr>
        <w:t>，手续费及佣金净收入增长4</w:t>
      </w:r>
      <w:r w:rsidRPr="006C2A69">
        <w:rPr>
          <w:rFonts w:ascii="宋体" w:hAnsi="宋体"/>
          <w:sz w:val="24"/>
        </w:rPr>
        <w:t>.</w:t>
      </w:r>
      <w:r w:rsidRPr="006C2A69">
        <w:rPr>
          <w:rFonts w:ascii="宋体" w:hAnsi="宋体" w:hint="eastAsia"/>
          <w:sz w:val="24"/>
        </w:rPr>
        <w:t>62</w:t>
      </w:r>
      <w:r w:rsidRPr="006C2A69">
        <w:rPr>
          <w:rFonts w:ascii="宋体" w:hAnsi="宋体"/>
          <w:sz w:val="24"/>
        </w:rPr>
        <w:t>%</w:t>
      </w:r>
      <w:r w:rsidRPr="006C2A69">
        <w:rPr>
          <w:rFonts w:ascii="宋体" w:hAnsi="宋体" w:hint="eastAsia"/>
          <w:sz w:val="24"/>
        </w:rPr>
        <w:t>。平均资产回报率1.30%，加权平均净资产收益率17.27%，成本收入比</w:t>
      </w:r>
      <w:r w:rsidRPr="006C2A69">
        <w:rPr>
          <w:rFonts w:ascii="宋体" w:hAnsi="宋体"/>
          <w:sz w:val="24"/>
        </w:rPr>
        <w:t>2</w:t>
      </w:r>
      <w:r w:rsidRPr="006C2A69">
        <w:rPr>
          <w:rFonts w:ascii="宋体" w:hAnsi="宋体" w:hint="eastAsia"/>
          <w:sz w:val="24"/>
        </w:rPr>
        <w:t>6</w:t>
      </w:r>
      <w:r w:rsidRPr="006C2A69">
        <w:rPr>
          <w:rFonts w:ascii="宋体" w:hAnsi="宋体"/>
          <w:sz w:val="24"/>
        </w:rPr>
        <w:t>.</w:t>
      </w:r>
      <w:r w:rsidRPr="006C2A69">
        <w:rPr>
          <w:rFonts w:ascii="宋体" w:hAnsi="宋体" w:hint="eastAsia"/>
          <w:sz w:val="24"/>
        </w:rPr>
        <w:t>98</w:t>
      </w:r>
      <w:r w:rsidRPr="006C2A69">
        <w:rPr>
          <w:rFonts w:ascii="宋体" w:hAnsi="宋体"/>
          <w:sz w:val="24"/>
        </w:rPr>
        <w:t>%</w:t>
      </w:r>
      <w:r w:rsidRPr="006C2A69">
        <w:rPr>
          <w:rFonts w:ascii="宋体" w:hAnsi="宋体" w:hint="eastAsia"/>
          <w:sz w:val="24"/>
        </w:rPr>
        <w:t>，资本充足率</w:t>
      </w:r>
      <w:r w:rsidRPr="006C2A69">
        <w:rPr>
          <w:rFonts w:ascii="宋体" w:hAnsi="宋体"/>
          <w:sz w:val="24"/>
        </w:rPr>
        <w:t>1</w:t>
      </w:r>
      <w:r w:rsidRPr="006C2A69">
        <w:rPr>
          <w:rFonts w:ascii="宋体" w:hAnsi="宋体" w:hint="eastAsia"/>
          <w:sz w:val="24"/>
        </w:rPr>
        <w:t>5</w:t>
      </w:r>
      <w:r w:rsidRPr="006C2A69">
        <w:rPr>
          <w:rFonts w:ascii="宋体" w:hAnsi="宋体"/>
          <w:sz w:val="24"/>
        </w:rPr>
        <w:t>.</w:t>
      </w:r>
      <w:r w:rsidRPr="006C2A69">
        <w:rPr>
          <w:rFonts w:ascii="宋体" w:hAnsi="宋体" w:hint="eastAsia"/>
          <w:sz w:val="24"/>
        </w:rPr>
        <w:t>39</w:t>
      </w:r>
      <w:r w:rsidRPr="006C2A69">
        <w:rPr>
          <w:rFonts w:ascii="宋体" w:hAnsi="宋体"/>
          <w:sz w:val="24"/>
        </w:rPr>
        <w:t>%</w:t>
      </w:r>
      <w:r w:rsidRPr="006C2A69">
        <w:rPr>
          <w:rFonts w:ascii="宋体" w:hAnsi="宋体" w:hint="eastAsia"/>
          <w:sz w:val="24"/>
        </w:rPr>
        <w:t>，主要财务指标领先同业。</w:t>
      </w:r>
    </w:p>
    <w:p w:rsidR="009C20B5" w:rsidRPr="006C2A69" w:rsidRDefault="009C20B5" w:rsidP="009C20B5">
      <w:pPr>
        <w:spacing w:line="360" w:lineRule="auto"/>
        <w:ind w:firstLineChars="200" w:firstLine="480"/>
        <w:rPr>
          <w:rFonts w:ascii="宋体" w:hAnsi="宋体"/>
          <w:sz w:val="24"/>
        </w:rPr>
      </w:pPr>
      <w:r w:rsidRPr="006C2A69">
        <w:rPr>
          <w:rFonts w:ascii="宋体" w:hAnsi="宋体" w:hint="eastAsia"/>
          <w:sz w:val="24"/>
        </w:rPr>
        <w:t>物理与电子渠道协同发展。营业网点“三综合”建设取得新进展，综合性网点数量达1.45万个，综合营销团队2.15万个，综合柜员占比达到88%。启动深圳等8家分行物理渠道全面转型创新试点，智慧网点、旗舰型、综合型和轻型网点建设有序推进。电子银行主渠道作用进一步凸显，电子银行和自助渠道账务性</w:t>
      </w:r>
      <w:r w:rsidRPr="006C2A69">
        <w:rPr>
          <w:rFonts w:ascii="宋体" w:hAnsi="宋体" w:hint="eastAsia"/>
          <w:sz w:val="24"/>
        </w:rPr>
        <w:lastRenderedPageBreak/>
        <w:t>交易量占比达95.58%，较上年提升7.55个百分点；同时推广账号支付、手机支付、跨行付、龙卡云支付、快捷付等五种在线支付方式，成功实现绝大多数主要快捷支付业务的全行集中处理。</w:t>
      </w:r>
    </w:p>
    <w:p w:rsidR="009C20B5" w:rsidRPr="006C2A69" w:rsidRDefault="009C20B5" w:rsidP="009C20B5">
      <w:pPr>
        <w:spacing w:line="360" w:lineRule="auto"/>
        <w:ind w:firstLineChars="200" w:firstLine="480"/>
        <w:rPr>
          <w:rFonts w:ascii="宋体" w:hAnsi="宋体"/>
          <w:sz w:val="24"/>
        </w:rPr>
      </w:pPr>
      <w:r w:rsidRPr="006C2A69">
        <w:rPr>
          <w:rFonts w:ascii="宋体" w:hAnsi="宋体" w:hint="eastAsia"/>
          <w:sz w:val="24"/>
        </w:rPr>
        <w:t>转型业务快速增长。信用卡累计发卡量8,074万张，消费交易额2.22万亿元，多项核心指标继续保持同业领先。金融资产1,000万以上的私人银行客户数量增长23.08%，客户金融资产总量增长32.94%。非金融企业债务融资工具累计承销5,316亿元，承销额市场领先。资产托管业务规模7.17万亿元，增长67.36%；托管证券投资基金数量和新增只数均为市场第一。人民币国际清算网络建设再获突破，继伦敦之后，再获任瑞士、智利人民币清算行资格；上海自贸区、新疆霍尔果斯特殊经济区主要业务指标居同业首位。</w:t>
      </w:r>
    </w:p>
    <w:p w:rsidR="009C20B5" w:rsidRPr="006C2A69" w:rsidRDefault="009C20B5" w:rsidP="009C20B5">
      <w:pPr>
        <w:spacing w:line="360" w:lineRule="auto"/>
        <w:ind w:firstLineChars="200" w:firstLine="480"/>
        <w:rPr>
          <w:rFonts w:ascii="宋体" w:hAnsi="宋体"/>
          <w:sz w:val="24"/>
        </w:rPr>
      </w:pPr>
      <w:r w:rsidRPr="006C2A69">
        <w:rPr>
          <w:rFonts w:ascii="宋体" w:hAnsi="宋体"/>
          <w:sz w:val="24"/>
        </w:rPr>
        <w:t>201</w:t>
      </w:r>
      <w:r w:rsidRPr="006C2A69">
        <w:rPr>
          <w:rFonts w:ascii="宋体" w:hAnsi="宋体" w:hint="eastAsia"/>
          <w:sz w:val="24"/>
        </w:rPr>
        <w:t>5年，本集团先后获得国内外各类荣誉总计122项，并独家荣获美国《环球金融》杂志“中国最佳银行”、香港《财资》杂志“中国最佳银行”及香港《企业财资》杂志“中国最佳银行”等大奖。本集团在英国《银行家》杂志2015年“世界银行品牌</w:t>
      </w:r>
      <w:r w:rsidRPr="006C2A69">
        <w:rPr>
          <w:rFonts w:ascii="宋体" w:hAnsi="宋体"/>
          <w:sz w:val="24"/>
        </w:rPr>
        <w:t>1000</w:t>
      </w:r>
      <w:r w:rsidRPr="006C2A69">
        <w:rPr>
          <w:rFonts w:ascii="宋体" w:hAnsi="宋体" w:hint="eastAsia"/>
          <w:sz w:val="24"/>
        </w:rPr>
        <w:t>强”中，以一级资本总额位列全球第二；在美国《福布斯》杂志</w:t>
      </w:r>
      <w:r w:rsidRPr="006C2A69">
        <w:rPr>
          <w:rFonts w:ascii="宋体" w:hAnsi="宋体"/>
          <w:sz w:val="24"/>
        </w:rPr>
        <w:t>201</w:t>
      </w:r>
      <w:r w:rsidRPr="006C2A69">
        <w:rPr>
          <w:rFonts w:ascii="宋体" w:hAnsi="宋体" w:hint="eastAsia"/>
          <w:sz w:val="24"/>
        </w:rPr>
        <w:t>5年度全球企业</w:t>
      </w:r>
      <w:r w:rsidRPr="006C2A69">
        <w:rPr>
          <w:rFonts w:ascii="宋体" w:hAnsi="宋体"/>
          <w:sz w:val="24"/>
        </w:rPr>
        <w:t>2000</w:t>
      </w:r>
      <w:r w:rsidRPr="006C2A69">
        <w:rPr>
          <w:rFonts w:ascii="宋体" w:hAnsi="宋体" w:hint="eastAsia"/>
          <w:sz w:val="24"/>
        </w:rPr>
        <w:t>强中位列第二。</w:t>
      </w:r>
    </w:p>
    <w:p w:rsidR="009C20B5" w:rsidRPr="008A2B40" w:rsidRDefault="009C20B5" w:rsidP="009C20B5">
      <w:pPr>
        <w:spacing w:line="360" w:lineRule="auto"/>
        <w:ind w:firstLineChars="200" w:firstLine="480"/>
        <w:rPr>
          <w:rFonts w:ascii="宋体" w:hAnsi="宋体"/>
          <w:sz w:val="24"/>
        </w:rPr>
      </w:pPr>
      <w:r w:rsidRPr="008A2B40">
        <w:rPr>
          <w:rFonts w:ascii="宋体" w:hAnsi="宋体" w:hint="eastAsia"/>
          <w:sz w:val="24"/>
        </w:rPr>
        <w:t>中国建设银行总行设</w:t>
      </w:r>
      <w:r>
        <w:rPr>
          <w:rFonts w:ascii="宋体" w:hAnsi="宋体" w:hint="eastAsia"/>
          <w:sz w:val="24"/>
        </w:rPr>
        <w:t>资产</w:t>
      </w:r>
      <w:r w:rsidRPr="008A2B40">
        <w:rPr>
          <w:rFonts w:ascii="宋体" w:hAnsi="宋体" w:hint="eastAsia"/>
          <w:sz w:val="24"/>
        </w:rPr>
        <w:t>托管业务部，下设综合处、基金市场处、证券保险资产市场处、理财信托股权市场处、QFII托管处、养老金托管处、清算处、核算处、</w:t>
      </w:r>
      <w:r w:rsidRPr="006C2A69">
        <w:rPr>
          <w:rFonts w:ascii="宋体" w:hAnsi="宋体" w:hint="eastAsia"/>
          <w:sz w:val="24"/>
        </w:rPr>
        <w:t>跨境托管运营处、</w:t>
      </w:r>
      <w:r w:rsidRPr="008A2B40">
        <w:rPr>
          <w:rFonts w:ascii="宋体" w:hAnsi="宋体" w:hint="eastAsia"/>
          <w:sz w:val="24"/>
        </w:rPr>
        <w:t>监督稽核处等</w:t>
      </w:r>
      <w:r>
        <w:rPr>
          <w:rFonts w:ascii="宋体" w:hAnsi="宋体" w:hint="eastAsia"/>
          <w:sz w:val="24"/>
        </w:rPr>
        <w:t>10</w:t>
      </w:r>
      <w:r w:rsidRPr="008A2B40">
        <w:rPr>
          <w:rFonts w:ascii="宋体" w:hAnsi="宋体" w:hint="eastAsia"/>
          <w:sz w:val="24"/>
        </w:rPr>
        <w:t>个职能处室，在上海设有投资托管服务上海备份中心，共有员工</w:t>
      </w:r>
      <w:r>
        <w:rPr>
          <w:rFonts w:ascii="宋体" w:hAnsi="宋体" w:hint="eastAsia"/>
          <w:sz w:val="24"/>
        </w:rPr>
        <w:t>220</w:t>
      </w:r>
      <w:r w:rsidRPr="008A2B40">
        <w:rPr>
          <w:rFonts w:ascii="宋体" w:hAnsi="宋体" w:hint="eastAsia"/>
          <w:sz w:val="24"/>
        </w:rPr>
        <w:t>余人。自</w:t>
      </w:r>
      <w:r w:rsidRPr="008A2B40">
        <w:rPr>
          <w:rFonts w:ascii="宋体" w:hAnsi="宋体"/>
          <w:sz w:val="24"/>
        </w:rPr>
        <w:t>2007</w:t>
      </w:r>
      <w:r w:rsidRPr="008A2B40">
        <w:rPr>
          <w:rFonts w:ascii="宋体" w:hAnsi="宋体" w:hint="eastAsia"/>
          <w:sz w:val="24"/>
        </w:rPr>
        <w:t>年起，托管部连续聘请外部会计师事务所对托管业务进行内部控制审计，并已经成为常规化的内控工作手段。</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（二）主要人员情况</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赵观甫，</w:t>
      </w:r>
      <w:r>
        <w:rPr>
          <w:rFonts w:ascii="宋体" w:hAnsi="宋体" w:hint="eastAsia"/>
          <w:sz w:val="24"/>
        </w:rPr>
        <w:t>资产</w:t>
      </w:r>
      <w:r w:rsidRPr="00C41556">
        <w:rPr>
          <w:rFonts w:ascii="宋体" w:hAnsi="宋体" w:hint="eastAsia"/>
          <w:sz w:val="24"/>
        </w:rPr>
        <w:t>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9C20B5" w:rsidRDefault="009C20B5" w:rsidP="009C20B5">
      <w:pPr>
        <w:spacing w:line="360" w:lineRule="auto"/>
        <w:ind w:firstLineChars="200" w:firstLine="480"/>
        <w:rPr>
          <w:rFonts w:ascii="宋体" w:hAnsi="宋体"/>
          <w:sz w:val="24"/>
        </w:rPr>
      </w:pPr>
      <w:r w:rsidRPr="00C41556">
        <w:rPr>
          <w:rFonts w:ascii="宋体" w:hAnsi="宋体" w:hint="eastAsia"/>
          <w:sz w:val="24"/>
        </w:rPr>
        <w:t>张军红，</w:t>
      </w:r>
      <w:r>
        <w:rPr>
          <w:rFonts w:ascii="宋体" w:hAnsi="宋体" w:hint="eastAsia"/>
          <w:sz w:val="24"/>
        </w:rPr>
        <w:t>资产</w:t>
      </w:r>
      <w:r w:rsidRPr="00C41556">
        <w:rPr>
          <w:rFonts w:ascii="宋体" w:hAnsi="宋体" w:hint="eastAsia"/>
          <w:sz w:val="24"/>
        </w:rPr>
        <w:t>托管业务部副总经理，曾就职于中国建设银行青岛分行、中国建设银行总行零售业务部、个人银行业务部、行长办公室，长期从事零售业务和个人存款业务管理等工作，具有丰富的客户服务和业务管理经验。</w:t>
      </w:r>
    </w:p>
    <w:p w:rsidR="009C20B5" w:rsidRPr="004B6801" w:rsidRDefault="009C20B5" w:rsidP="009C20B5">
      <w:pPr>
        <w:spacing w:line="360" w:lineRule="auto"/>
        <w:ind w:firstLineChars="200" w:firstLine="480"/>
        <w:rPr>
          <w:rFonts w:ascii="宋体" w:hAnsi="宋体" w:cs="宋体"/>
          <w:kern w:val="0"/>
          <w:sz w:val="24"/>
        </w:rPr>
      </w:pPr>
      <w:r w:rsidRPr="004B6801">
        <w:rPr>
          <w:rFonts w:ascii="宋体" w:hAnsi="宋体" w:cs="宋体" w:hint="eastAsia"/>
          <w:kern w:val="0"/>
          <w:sz w:val="24"/>
        </w:rPr>
        <w:t>张力铮，</w:t>
      </w:r>
      <w:r>
        <w:rPr>
          <w:rFonts w:ascii="宋体" w:hAnsi="宋体" w:hint="eastAsia"/>
          <w:sz w:val="24"/>
        </w:rPr>
        <w:t>资产</w:t>
      </w:r>
      <w:r w:rsidRPr="004B6801">
        <w:rPr>
          <w:rFonts w:ascii="宋体" w:hAnsi="宋体" w:cs="宋体" w:hint="eastAsia"/>
          <w:kern w:val="0"/>
          <w:sz w:val="24"/>
        </w:rPr>
        <w:t>托管业务部副总经理，曾就职于中国建设银行总行建筑经济部、</w:t>
      </w:r>
      <w:r w:rsidRPr="004B6801">
        <w:rPr>
          <w:rFonts w:ascii="宋体" w:hAnsi="宋体" w:cs="宋体" w:hint="eastAsia"/>
          <w:kern w:val="0"/>
          <w:sz w:val="24"/>
        </w:rPr>
        <w:lastRenderedPageBreak/>
        <w:t>信贷二部、信贷部、信贷管理部、信贷经营部、公司业务部，并在总行集团客户部和中国建设银行北京市分行担任领导职务，长期从事信贷业务和集团客户业务等工作，具有丰富的客户服务和业务管理经验。</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黄秀莲，</w:t>
      </w:r>
      <w:r>
        <w:rPr>
          <w:rFonts w:ascii="宋体" w:hAnsi="宋体" w:hint="eastAsia"/>
          <w:sz w:val="24"/>
        </w:rPr>
        <w:t>资产</w:t>
      </w:r>
      <w:r w:rsidRPr="00C41556">
        <w:rPr>
          <w:rFonts w:ascii="宋体" w:hAnsi="宋体" w:hint="eastAsia"/>
          <w:sz w:val="24"/>
        </w:rPr>
        <w:t>托管业务部副总经理，曾就职于中国建设银行总行会计部，长期从事托管业务管理等工作，具有丰富的客户服务和业务管理经验。</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（三）基金托管业务经营情况</w:t>
      </w:r>
    </w:p>
    <w:p w:rsidR="009C20B5" w:rsidRPr="006C2A69" w:rsidRDefault="009C20B5" w:rsidP="009C20B5">
      <w:pPr>
        <w:spacing w:line="360" w:lineRule="auto"/>
        <w:ind w:firstLineChars="200" w:firstLine="480"/>
        <w:rPr>
          <w:rFonts w:ascii="宋体" w:hAnsi="宋体"/>
          <w:sz w:val="24"/>
        </w:rPr>
      </w:pPr>
      <w:r w:rsidRPr="00C41556">
        <w:rPr>
          <w:rFonts w:ascii="宋体" w:hAnsi="宋体" w:hint="eastAsia"/>
          <w:sz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QFII、企业年金等产品在内的托管业务体系，是目前国内托管业务品种最齐全的商业银行之一。</w:t>
      </w:r>
      <w:r w:rsidRPr="006C2A69">
        <w:rPr>
          <w:rFonts w:ascii="宋体" w:hAnsi="宋体" w:hint="eastAsia"/>
          <w:sz w:val="24"/>
        </w:rPr>
        <w:t>截至2016年一季度末，中国建设银行已托管584只证券投资基金。中国建设银行专业高效的托管服务能力和业务水平，赢得了业内的高度认同。中国建设银行自2009年至今连续六年被国际权威杂志</w:t>
      </w:r>
      <w:r w:rsidRPr="006C2A69">
        <w:rPr>
          <w:rFonts w:ascii="宋体" w:hAnsi="宋体"/>
          <w:sz w:val="24"/>
        </w:rPr>
        <w:t>《全球托管人》</w:t>
      </w:r>
      <w:r w:rsidRPr="006C2A69">
        <w:rPr>
          <w:rFonts w:ascii="宋体" w:hAnsi="宋体" w:hint="eastAsia"/>
          <w:sz w:val="24"/>
        </w:rPr>
        <w:t>评为“中国最佳托管银行”。</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二、基金托管人的内部控制制度</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（一）内部控制目标</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（二）内部控制组织结构</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中国建设银行设有风险与内控管理委员会，负责全行风险管理与内部控制工作，对托管业务风险控制工作进行检查指导。</w:t>
      </w:r>
      <w:r>
        <w:rPr>
          <w:rFonts w:ascii="宋体" w:hAnsi="宋体" w:hint="eastAsia"/>
          <w:sz w:val="24"/>
        </w:rPr>
        <w:t>资产</w:t>
      </w:r>
      <w:r w:rsidRPr="00C41556">
        <w:rPr>
          <w:rFonts w:ascii="宋体" w:hAnsi="宋体" w:hint="eastAsia"/>
          <w:sz w:val="24"/>
        </w:rPr>
        <w:t>托管业务部专门设置了监督稽核处，配备了专职内控监督人员负责托管业务的内控监督工作，具有独立行使监督稽核工作职权和能力。</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（三）内部控制制度及措施</w:t>
      </w:r>
    </w:p>
    <w:p w:rsidR="009C20B5" w:rsidRPr="00C41556" w:rsidRDefault="009C20B5" w:rsidP="009C20B5">
      <w:pPr>
        <w:spacing w:line="360" w:lineRule="auto"/>
        <w:ind w:firstLineChars="200" w:firstLine="480"/>
        <w:rPr>
          <w:rFonts w:ascii="宋体" w:hAnsi="宋体"/>
          <w:sz w:val="24"/>
        </w:rPr>
      </w:pPr>
      <w:r>
        <w:rPr>
          <w:rFonts w:ascii="宋体" w:hAnsi="宋体" w:hint="eastAsia"/>
          <w:sz w:val="24"/>
        </w:rPr>
        <w:t>资产</w:t>
      </w:r>
      <w:r w:rsidRPr="00C41556">
        <w:rPr>
          <w:rFonts w:ascii="宋体" w:hAnsi="宋体" w:hint="eastAsia"/>
          <w:sz w:val="24"/>
        </w:rPr>
        <w:t>托管业务部具备系统、完善的制度控制体系，建立了管理制度、控制制</w:t>
      </w:r>
      <w:r w:rsidRPr="00C41556">
        <w:rPr>
          <w:rFonts w:ascii="宋体" w:hAnsi="宋体" w:hint="eastAsia"/>
          <w:sz w:val="24"/>
        </w:rPr>
        <w:lastRenderedPageBreak/>
        <w:t>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三、基金托管人对基金管理人运作基金进行监督的方法和程序</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（一）监督方法</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依照《基金法》及其配套法规和基金合同的约定，监督所托管基金的投资运作。利用自行开发的“托管业务综合系统——基金监督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（二）监督流程</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1.每工作日按时通过基金监督子系统，对各基金投资运作比例控制</w:t>
      </w:r>
      <w:r>
        <w:rPr>
          <w:rFonts w:ascii="宋体" w:hAnsi="宋体" w:hint="eastAsia"/>
          <w:sz w:val="24"/>
        </w:rPr>
        <w:t>等情况</w:t>
      </w:r>
      <w:r w:rsidRPr="00C41556">
        <w:rPr>
          <w:rFonts w:ascii="宋体" w:hAnsi="宋体" w:hint="eastAsia"/>
          <w:sz w:val="24"/>
        </w:rPr>
        <w:t>进行监控，</w:t>
      </w:r>
      <w:r>
        <w:rPr>
          <w:rFonts w:ascii="宋体" w:hAnsi="宋体" w:hint="eastAsia"/>
          <w:sz w:val="24"/>
        </w:rPr>
        <w:t>如</w:t>
      </w:r>
      <w:r w:rsidRPr="00C41556">
        <w:rPr>
          <w:rFonts w:ascii="宋体" w:hAnsi="宋体" w:hint="eastAsia"/>
          <w:sz w:val="24"/>
        </w:rPr>
        <w:t>发现投资异常情况，向基金管理人</w:t>
      </w:r>
      <w:r>
        <w:rPr>
          <w:rFonts w:ascii="宋体" w:hAnsi="宋体" w:hint="eastAsia"/>
          <w:sz w:val="24"/>
        </w:rPr>
        <w:t>进行风险提示</w:t>
      </w:r>
      <w:r w:rsidRPr="00C41556">
        <w:rPr>
          <w:rFonts w:ascii="宋体" w:hAnsi="宋体" w:hint="eastAsia"/>
          <w:sz w:val="24"/>
        </w:rPr>
        <w:t>，与基金管理人进行情况核实，督促其纠正，并及时报告中国证监会。</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2.收到基金管理人的划款指令后，对</w:t>
      </w:r>
      <w:r>
        <w:rPr>
          <w:rFonts w:ascii="宋体" w:hAnsi="宋体" w:hint="eastAsia"/>
          <w:sz w:val="24"/>
        </w:rPr>
        <w:t>指令要素等内容进行核查</w:t>
      </w:r>
      <w:r w:rsidRPr="00C41556">
        <w:rPr>
          <w:rFonts w:ascii="宋体" w:hAnsi="宋体" w:hint="eastAsia"/>
          <w:sz w:val="24"/>
        </w:rPr>
        <w:t>。</w:t>
      </w:r>
    </w:p>
    <w:p w:rsidR="009C20B5" w:rsidRPr="00C41556" w:rsidRDefault="009C20B5" w:rsidP="009C20B5">
      <w:pPr>
        <w:spacing w:line="360" w:lineRule="auto"/>
        <w:ind w:firstLineChars="200" w:firstLine="480"/>
        <w:rPr>
          <w:rFonts w:ascii="宋体" w:hAnsi="宋体"/>
          <w:sz w:val="24"/>
        </w:rPr>
      </w:pPr>
      <w:r w:rsidRPr="00C41556">
        <w:rPr>
          <w:rFonts w:ascii="宋体" w:hAnsi="宋体" w:hint="eastAsia"/>
          <w:sz w:val="24"/>
        </w:rPr>
        <w:t>3.根据基金投资运作监督情况，定期编写基金投资运作监督报告，对各基金投资运作的合法合规性</w:t>
      </w:r>
      <w:r>
        <w:rPr>
          <w:rFonts w:ascii="宋体" w:hAnsi="宋体" w:hint="eastAsia"/>
          <w:sz w:val="24"/>
        </w:rPr>
        <w:t>和</w:t>
      </w:r>
      <w:r w:rsidRPr="00C41556">
        <w:rPr>
          <w:rFonts w:ascii="宋体" w:hAnsi="宋体" w:hint="eastAsia"/>
          <w:sz w:val="24"/>
        </w:rPr>
        <w:t>投资独立性等方面进行评价，报送中国证监会。</w:t>
      </w:r>
    </w:p>
    <w:p w:rsidR="009C20B5" w:rsidRPr="00092D9D" w:rsidRDefault="009C20B5" w:rsidP="009C20B5">
      <w:pPr>
        <w:spacing w:line="360" w:lineRule="auto"/>
        <w:ind w:firstLineChars="200" w:firstLine="480"/>
        <w:rPr>
          <w:rFonts w:ascii="宋体" w:hAnsi="宋体"/>
          <w:sz w:val="24"/>
        </w:rPr>
      </w:pPr>
      <w:r w:rsidRPr="00C41556">
        <w:rPr>
          <w:rFonts w:ascii="宋体" w:hAnsi="宋体" w:hint="eastAsia"/>
          <w:sz w:val="24"/>
        </w:rPr>
        <w:t>4.通过技术或非技术手段发现基金涉嫌违规交易，电话或书面要求基金管理人进行解释或举证，并及时报告中国证监会。</w:t>
      </w:r>
    </w:p>
    <w:p w:rsidR="00EA2CC4" w:rsidRPr="007408CB" w:rsidRDefault="00EA2CC4" w:rsidP="00E67690">
      <w:pPr>
        <w:spacing w:line="360" w:lineRule="auto"/>
        <w:ind w:firstLineChars="196" w:firstLine="470"/>
        <w:rPr>
          <w:rFonts w:ascii="宋体" w:hAnsi="宋体" w:cs="宋体"/>
          <w:kern w:val="0"/>
          <w:sz w:val="24"/>
        </w:rPr>
      </w:pPr>
    </w:p>
    <w:p w:rsidR="00EA2CC4" w:rsidRPr="00EA2CC4" w:rsidRDefault="00EA2CC4" w:rsidP="007408CB">
      <w:pPr>
        <w:pStyle w:val="1"/>
        <w:rPr>
          <w:rFonts w:ascii="宋体" w:hAnsi="宋体" w:cs="宋体"/>
          <w:kern w:val="0"/>
          <w:sz w:val="24"/>
        </w:rPr>
      </w:pPr>
      <w:bookmarkStart w:id="12" w:name="_Toc360545991"/>
      <w:r w:rsidRPr="00EA2CC4">
        <w:rPr>
          <w:rFonts w:hint="eastAsia"/>
          <w:kern w:val="0"/>
        </w:rPr>
        <w:t>三、相关服务机构</w:t>
      </w:r>
      <w:bookmarkEnd w:id="12"/>
    </w:p>
    <w:p w:rsidR="005C09B3" w:rsidRPr="009A68E3" w:rsidRDefault="005C09B3" w:rsidP="005C09B3">
      <w:pPr>
        <w:widowControl/>
        <w:spacing w:line="360" w:lineRule="auto"/>
        <w:ind w:firstLineChars="200" w:firstLine="482"/>
        <w:outlineLvl w:val="1"/>
        <w:rPr>
          <w:rFonts w:ascii="宋体" w:hAnsi="宋体" w:cs="宋体"/>
          <w:b/>
          <w:kern w:val="0"/>
          <w:sz w:val="24"/>
        </w:rPr>
      </w:pPr>
      <w:r w:rsidRPr="009A68E3">
        <w:rPr>
          <w:rFonts w:ascii="宋体" w:hAnsi="宋体" w:cs="宋体"/>
          <w:b/>
          <w:kern w:val="0"/>
          <w:sz w:val="24"/>
        </w:rPr>
        <w:t xml:space="preserve">（一）基金份额发售机构 </w:t>
      </w:r>
    </w:p>
    <w:p w:rsidR="005C09B3" w:rsidRPr="009A68E3" w:rsidRDefault="005C09B3" w:rsidP="005C09B3">
      <w:pPr>
        <w:spacing w:line="360" w:lineRule="auto"/>
        <w:ind w:firstLineChars="200" w:firstLine="480"/>
        <w:rPr>
          <w:rFonts w:ascii="宋体" w:hAnsi="宋体"/>
          <w:sz w:val="24"/>
          <w:szCs w:val="20"/>
        </w:rPr>
      </w:pPr>
      <w:r w:rsidRPr="009A68E3">
        <w:rPr>
          <w:rFonts w:ascii="宋体" w:hAnsi="宋体"/>
          <w:sz w:val="24"/>
          <w:szCs w:val="20"/>
        </w:rPr>
        <w:t>1</w:t>
      </w:r>
      <w:r w:rsidRPr="009A68E3">
        <w:rPr>
          <w:rFonts w:ascii="宋体" w:hAnsi="宋体" w:hint="eastAsia"/>
          <w:sz w:val="24"/>
          <w:szCs w:val="20"/>
        </w:rPr>
        <w:t>、</w:t>
      </w:r>
      <w:r w:rsidRPr="009A68E3">
        <w:rPr>
          <w:rFonts w:ascii="宋体" w:hAnsi="宋体"/>
          <w:sz w:val="24"/>
          <w:szCs w:val="20"/>
        </w:rPr>
        <w:t xml:space="preserve">直销机构 </w:t>
      </w:r>
    </w:p>
    <w:p w:rsidR="005C09B3" w:rsidRPr="00E84872" w:rsidRDefault="005C09B3" w:rsidP="005C09B3">
      <w:pPr>
        <w:spacing w:line="360" w:lineRule="auto"/>
        <w:ind w:firstLineChars="200" w:firstLine="480"/>
        <w:rPr>
          <w:rFonts w:ascii="宋体" w:hAnsi="宋体"/>
          <w:sz w:val="24"/>
        </w:rPr>
      </w:pPr>
      <w:r w:rsidRPr="00DA798C">
        <w:rPr>
          <w:rFonts w:ascii="宋体" w:hAnsi="宋体" w:hint="eastAsia"/>
          <w:sz w:val="24"/>
        </w:rPr>
        <w:t>本基金直销机构为本公司</w:t>
      </w:r>
      <w:r>
        <w:rPr>
          <w:rFonts w:ascii="宋体" w:hAnsi="宋体" w:hint="eastAsia"/>
          <w:sz w:val="24"/>
        </w:rPr>
        <w:t>的直销中心</w:t>
      </w:r>
      <w:r w:rsidRPr="00DA798C">
        <w:rPr>
          <w:rFonts w:ascii="宋体" w:hAnsi="宋体" w:hint="eastAsia"/>
          <w:sz w:val="24"/>
        </w:rPr>
        <w:t>以及本公司的网上交易平台。</w:t>
      </w:r>
    </w:p>
    <w:p w:rsidR="005C09B3" w:rsidRPr="00BA0916" w:rsidRDefault="005C09B3" w:rsidP="005C09B3">
      <w:pPr>
        <w:spacing w:line="360" w:lineRule="auto"/>
        <w:ind w:firstLineChars="200" w:firstLine="480"/>
        <w:rPr>
          <w:rFonts w:ascii="宋体" w:hAnsi="宋体"/>
          <w:sz w:val="24"/>
          <w:szCs w:val="20"/>
        </w:rPr>
      </w:pPr>
      <w:r>
        <w:rPr>
          <w:rFonts w:ascii="宋体" w:hAnsi="宋体" w:hint="eastAsia"/>
          <w:sz w:val="24"/>
          <w:szCs w:val="20"/>
        </w:rPr>
        <w:lastRenderedPageBreak/>
        <w:t>（1）</w:t>
      </w:r>
      <w:r w:rsidRPr="00BA0916">
        <w:rPr>
          <w:rFonts w:ascii="宋体" w:hAnsi="宋体"/>
          <w:sz w:val="24"/>
          <w:szCs w:val="20"/>
        </w:rPr>
        <w:t>方正富邦基金管理有限公</w:t>
      </w:r>
      <w:r w:rsidRPr="00BA0916">
        <w:rPr>
          <w:rFonts w:ascii="宋体" w:hAnsi="宋体" w:hint="eastAsia"/>
          <w:sz w:val="24"/>
          <w:szCs w:val="20"/>
        </w:rPr>
        <w:t>司</w:t>
      </w:r>
      <w:r>
        <w:rPr>
          <w:rFonts w:ascii="宋体" w:hAnsi="宋体" w:hint="eastAsia"/>
          <w:sz w:val="24"/>
          <w:szCs w:val="20"/>
        </w:rPr>
        <w:t>直销中心</w:t>
      </w:r>
    </w:p>
    <w:p w:rsidR="005C09B3" w:rsidRDefault="005C09B3" w:rsidP="005C09B3">
      <w:pPr>
        <w:spacing w:line="360" w:lineRule="auto"/>
        <w:ind w:firstLineChars="200" w:firstLine="480"/>
        <w:rPr>
          <w:rFonts w:ascii="宋体" w:hAnsi="宋体"/>
          <w:sz w:val="24"/>
          <w:szCs w:val="20"/>
        </w:rPr>
      </w:pPr>
      <w:r w:rsidRPr="00BA0916">
        <w:rPr>
          <w:rFonts w:ascii="宋体" w:hAnsi="宋体"/>
          <w:sz w:val="24"/>
          <w:szCs w:val="20"/>
        </w:rPr>
        <w:t>地址：</w:t>
      </w:r>
      <w:r w:rsidR="00E67690" w:rsidRPr="00B001AE">
        <w:rPr>
          <w:rFonts w:ascii="宋体" w:hAnsi="宋体" w:cs="宋体" w:hint="eastAsia"/>
          <w:kern w:val="0"/>
          <w:sz w:val="24"/>
        </w:rPr>
        <w:t>北京市西城区</w:t>
      </w:r>
      <w:r w:rsidR="00E67690">
        <w:rPr>
          <w:rFonts w:ascii="宋体" w:hAnsi="宋体" w:cs="宋体" w:hint="eastAsia"/>
          <w:kern w:val="0"/>
          <w:sz w:val="24"/>
        </w:rPr>
        <w:t>车公庄大街12号东侧8层</w:t>
      </w:r>
    </w:p>
    <w:p w:rsidR="005C09B3" w:rsidRPr="00BA0916" w:rsidRDefault="005C09B3" w:rsidP="005C09B3">
      <w:pPr>
        <w:spacing w:line="360" w:lineRule="auto"/>
        <w:ind w:firstLineChars="200" w:firstLine="480"/>
        <w:rPr>
          <w:rFonts w:ascii="宋体" w:hAnsi="宋体"/>
          <w:sz w:val="24"/>
          <w:szCs w:val="20"/>
        </w:rPr>
      </w:pPr>
      <w:r>
        <w:rPr>
          <w:rFonts w:ascii="宋体" w:hAnsi="宋体" w:hint="eastAsia"/>
          <w:sz w:val="24"/>
          <w:szCs w:val="20"/>
        </w:rPr>
        <w:t>邮编：10003</w:t>
      </w:r>
      <w:r w:rsidR="00E67690">
        <w:rPr>
          <w:rFonts w:ascii="宋体" w:hAnsi="宋体" w:hint="eastAsia"/>
          <w:sz w:val="24"/>
          <w:szCs w:val="20"/>
        </w:rPr>
        <w:t>7</w:t>
      </w:r>
    </w:p>
    <w:p w:rsidR="005C09B3" w:rsidRPr="00BA0916" w:rsidRDefault="005C09B3" w:rsidP="005C09B3">
      <w:pPr>
        <w:spacing w:line="360" w:lineRule="auto"/>
        <w:ind w:firstLineChars="200" w:firstLine="480"/>
        <w:rPr>
          <w:rFonts w:ascii="宋体" w:hAnsi="宋体"/>
          <w:sz w:val="24"/>
          <w:szCs w:val="20"/>
        </w:rPr>
      </w:pPr>
      <w:r w:rsidRPr="00BA0916">
        <w:rPr>
          <w:rFonts w:ascii="宋体" w:hAnsi="宋体" w:hint="eastAsia"/>
          <w:sz w:val="24"/>
          <w:szCs w:val="20"/>
        </w:rPr>
        <w:t>电话：</w:t>
      </w:r>
      <w:r w:rsidR="00494B61" w:rsidRPr="00C41556">
        <w:rPr>
          <w:rFonts w:ascii="宋体" w:hAnsi="宋体" w:hint="eastAsia"/>
          <w:sz w:val="24"/>
          <w:szCs w:val="20"/>
        </w:rPr>
        <w:t>010-</w:t>
      </w:r>
      <w:r w:rsidR="00652ACA" w:rsidRPr="00C41556">
        <w:rPr>
          <w:rFonts w:ascii="宋体" w:hAnsi="宋体" w:hint="eastAsia"/>
          <w:sz w:val="24"/>
          <w:szCs w:val="20"/>
        </w:rPr>
        <w:t>57303</w:t>
      </w:r>
      <w:r w:rsidR="00652ACA">
        <w:rPr>
          <w:rFonts w:ascii="宋体" w:hAnsi="宋体" w:hint="eastAsia"/>
          <w:sz w:val="24"/>
          <w:szCs w:val="20"/>
        </w:rPr>
        <w:t>803</w:t>
      </w:r>
    </w:p>
    <w:p w:rsidR="005C09B3" w:rsidRPr="00BA0916" w:rsidRDefault="005C09B3" w:rsidP="005C09B3">
      <w:pPr>
        <w:spacing w:line="360" w:lineRule="auto"/>
        <w:ind w:firstLineChars="200" w:firstLine="480"/>
        <w:rPr>
          <w:rFonts w:ascii="宋体" w:hAnsi="宋体"/>
          <w:sz w:val="24"/>
          <w:szCs w:val="20"/>
        </w:rPr>
      </w:pPr>
      <w:r w:rsidRPr="00BA0916">
        <w:rPr>
          <w:rFonts w:ascii="宋体" w:hAnsi="宋体" w:hint="eastAsia"/>
          <w:sz w:val="24"/>
          <w:szCs w:val="20"/>
        </w:rPr>
        <w:t>传真：010-57303716</w:t>
      </w:r>
    </w:p>
    <w:p w:rsidR="005C09B3" w:rsidRPr="00BA0916" w:rsidRDefault="005C09B3" w:rsidP="005C09B3">
      <w:pPr>
        <w:spacing w:line="360" w:lineRule="auto"/>
        <w:ind w:firstLineChars="200" w:firstLine="480"/>
        <w:rPr>
          <w:rFonts w:ascii="宋体" w:hAnsi="宋体"/>
          <w:sz w:val="24"/>
          <w:szCs w:val="20"/>
        </w:rPr>
      </w:pPr>
      <w:r w:rsidRPr="00BA0916">
        <w:rPr>
          <w:rFonts w:ascii="宋体" w:hAnsi="宋体" w:hint="eastAsia"/>
          <w:sz w:val="24"/>
          <w:szCs w:val="20"/>
        </w:rPr>
        <w:t>联系人：</w:t>
      </w:r>
      <w:r w:rsidR="00652ACA">
        <w:rPr>
          <w:rFonts w:ascii="宋体" w:hAnsi="宋体" w:hint="eastAsia"/>
          <w:sz w:val="24"/>
          <w:szCs w:val="20"/>
        </w:rPr>
        <w:t>陈淑娟</w:t>
      </w:r>
    </w:p>
    <w:p w:rsidR="005C09B3" w:rsidRPr="00BA0916" w:rsidRDefault="005C09B3" w:rsidP="005C09B3">
      <w:pPr>
        <w:spacing w:line="360" w:lineRule="auto"/>
        <w:ind w:firstLineChars="200" w:firstLine="480"/>
        <w:rPr>
          <w:rFonts w:ascii="宋体" w:hAnsi="宋体"/>
          <w:sz w:val="24"/>
          <w:szCs w:val="20"/>
        </w:rPr>
      </w:pPr>
      <w:r w:rsidRPr="00BA0916">
        <w:rPr>
          <w:rFonts w:ascii="宋体" w:hAnsi="宋体" w:hint="eastAsia"/>
          <w:sz w:val="24"/>
          <w:szCs w:val="20"/>
        </w:rPr>
        <w:t>客户服务电话：</w:t>
      </w:r>
      <w:r w:rsidRPr="00BA0916">
        <w:rPr>
          <w:rFonts w:ascii="宋体" w:hAnsi="宋体" w:cs="Arial" w:hint="eastAsia"/>
          <w:sz w:val="24"/>
        </w:rPr>
        <w:t>4008180990</w:t>
      </w:r>
      <w:r w:rsidRPr="00BA0916">
        <w:rPr>
          <w:rFonts w:ascii="宋体" w:hAnsi="宋体" w:hint="eastAsia"/>
          <w:sz w:val="24"/>
          <w:szCs w:val="20"/>
        </w:rPr>
        <w:t>（免长途话费）</w:t>
      </w:r>
    </w:p>
    <w:p w:rsidR="005C09B3" w:rsidRPr="00FE43FB" w:rsidRDefault="005C09B3" w:rsidP="005C09B3">
      <w:pPr>
        <w:spacing w:line="360" w:lineRule="auto"/>
        <w:ind w:firstLineChars="200" w:firstLine="480"/>
        <w:rPr>
          <w:rFonts w:ascii="宋体" w:hAnsi="宋体"/>
          <w:sz w:val="24"/>
          <w:szCs w:val="20"/>
        </w:rPr>
      </w:pPr>
      <w:r w:rsidRPr="00FE43FB">
        <w:rPr>
          <w:rFonts w:ascii="宋体" w:hAnsi="宋体" w:hint="eastAsia"/>
          <w:sz w:val="24"/>
          <w:szCs w:val="20"/>
        </w:rPr>
        <w:t>网址：</w:t>
      </w:r>
      <w:hyperlink r:id="rId11" w:history="1">
        <w:r w:rsidRPr="00FE43FB">
          <w:rPr>
            <w:rFonts w:ascii="宋体" w:hAnsi="宋体" w:hint="eastAsia"/>
            <w:sz w:val="24"/>
            <w:szCs w:val="20"/>
          </w:rPr>
          <w:t>www.founderff.com</w:t>
        </w:r>
      </w:hyperlink>
    </w:p>
    <w:p w:rsidR="005C09B3" w:rsidRDefault="005C09B3" w:rsidP="005C09B3">
      <w:pPr>
        <w:spacing w:line="360" w:lineRule="auto"/>
        <w:ind w:leftChars="200" w:left="540" w:hangingChars="50" w:hanging="120"/>
        <w:rPr>
          <w:rFonts w:ascii="宋体" w:hAnsi="宋体"/>
          <w:sz w:val="24"/>
          <w:szCs w:val="20"/>
        </w:rPr>
      </w:pPr>
      <w:r w:rsidRPr="00FE43FB">
        <w:rPr>
          <w:rFonts w:ascii="宋体" w:hAnsi="宋体" w:hint="eastAsia"/>
          <w:sz w:val="24"/>
          <w:szCs w:val="20"/>
        </w:rPr>
        <w:t>（2）方正富邦基金管理有限公司网上交易平台</w:t>
      </w:r>
    </w:p>
    <w:p w:rsidR="005C09B3" w:rsidRPr="00FE43FB" w:rsidRDefault="005C09B3" w:rsidP="005C09B3">
      <w:pPr>
        <w:spacing w:line="360" w:lineRule="auto"/>
        <w:ind w:firstLineChars="200" w:firstLine="480"/>
        <w:rPr>
          <w:rFonts w:ascii="宋体" w:hAnsi="宋体"/>
          <w:sz w:val="24"/>
          <w:szCs w:val="20"/>
        </w:rPr>
      </w:pPr>
      <w:r>
        <w:rPr>
          <w:rFonts w:ascii="宋体" w:hAnsi="宋体" w:hint="eastAsia"/>
          <w:sz w:val="24"/>
          <w:szCs w:val="20"/>
        </w:rPr>
        <w:t>网上交易平台网址：</w:t>
      </w:r>
      <w:r w:rsidRPr="00FE43FB">
        <w:rPr>
          <w:rFonts w:ascii="宋体" w:hAnsi="宋体"/>
          <w:sz w:val="24"/>
          <w:szCs w:val="20"/>
        </w:rPr>
        <w:t>https://www.founderff.com/etrading</w:t>
      </w:r>
    </w:p>
    <w:p w:rsidR="005C09B3" w:rsidRPr="002A0469" w:rsidRDefault="005C09B3" w:rsidP="005C09B3">
      <w:pPr>
        <w:spacing w:line="360" w:lineRule="auto"/>
        <w:ind w:firstLineChars="200" w:firstLine="480"/>
        <w:rPr>
          <w:rFonts w:ascii="宋体" w:hAnsi="宋体"/>
          <w:sz w:val="24"/>
        </w:rPr>
      </w:pPr>
      <w:r w:rsidRPr="00F254F3">
        <w:rPr>
          <w:rFonts w:ascii="宋体" w:hAnsi="宋体"/>
          <w:sz w:val="24"/>
        </w:rPr>
        <w:t>投资</w:t>
      </w:r>
      <w:r>
        <w:rPr>
          <w:rFonts w:ascii="宋体" w:hAnsi="宋体" w:hint="eastAsia"/>
          <w:sz w:val="24"/>
        </w:rPr>
        <w:t>人</w:t>
      </w:r>
      <w:r w:rsidRPr="00F254F3">
        <w:rPr>
          <w:rFonts w:ascii="宋体" w:hAnsi="宋体"/>
          <w:sz w:val="24"/>
        </w:rPr>
        <w:t>可以通过本公司网上交易</w:t>
      </w:r>
      <w:r>
        <w:rPr>
          <w:rFonts w:ascii="宋体" w:hAnsi="宋体" w:hint="eastAsia"/>
          <w:sz w:val="24"/>
        </w:rPr>
        <w:t>平台</w:t>
      </w:r>
      <w:r w:rsidRPr="00F254F3">
        <w:rPr>
          <w:rFonts w:ascii="宋体" w:hAnsi="宋体"/>
          <w:sz w:val="24"/>
        </w:rPr>
        <w:t>办理本基金的开户、</w:t>
      </w:r>
      <w:r w:rsidR="001C70A1">
        <w:rPr>
          <w:rFonts w:ascii="宋体" w:hAnsi="宋体" w:hint="eastAsia"/>
          <w:sz w:val="24"/>
        </w:rPr>
        <w:t>申购</w:t>
      </w:r>
      <w:r w:rsidR="009D6611">
        <w:rPr>
          <w:rFonts w:ascii="宋体" w:hAnsi="宋体" w:hint="eastAsia"/>
          <w:sz w:val="24"/>
        </w:rPr>
        <w:t>、</w:t>
      </w:r>
      <w:r w:rsidR="001C70A1">
        <w:rPr>
          <w:rFonts w:ascii="宋体" w:hAnsi="宋体" w:hint="eastAsia"/>
          <w:sz w:val="24"/>
        </w:rPr>
        <w:t>赎回</w:t>
      </w:r>
      <w:r w:rsidRPr="00F254F3">
        <w:rPr>
          <w:rFonts w:ascii="宋体" w:hAnsi="宋体"/>
          <w:sz w:val="24"/>
        </w:rPr>
        <w:t>等业务。有关办理本基金开户、</w:t>
      </w:r>
      <w:r w:rsidR="001C70A1">
        <w:rPr>
          <w:rFonts w:ascii="宋体" w:hAnsi="宋体" w:hint="eastAsia"/>
          <w:sz w:val="24"/>
        </w:rPr>
        <w:t>申购、赎回</w:t>
      </w:r>
      <w:r w:rsidRPr="00F254F3">
        <w:rPr>
          <w:rFonts w:ascii="宋体" w:hAnsi="宋体"/>
          <w:sz w:val="24"/>
        </w:rPr>
        <w:t>等业务的规则请登</w:t>
      </w:r>
      <w:r w:rsidRPr="007028EF">
        <w:rPr>
          <w:rFonts w:ascii="宋体" w:hAnsi="宋体"/>
          <w:sz w:val="24"/>
        </w:rPr>
        <w:t>录本公司网站（</w:t>
      </w:r>
      <w:r w:rsidRPr="007028EF">
        <w:rPr>
          <w:rFonts w:ascii="宋体" w:hAnsi="宋体" w:hint="eastAsia"/>
          <w:sz w:val="24"/>
        </w:rPr>
        <w:t>www.founderff.com</w:t>
      </w:r>
      <w:r w:rsidRPr="007028EF">
        <w:rPr>
          <w:rFonts w:ascii="宋体" w:hAnsi="宋体"/>
          <w:sz w:val="24"/>
        </w:rPr>
        <w:t>）</w:t>
      </w:r>
      <w:r w:rsidRPr="00F254F3">
        <w:rPr>
          <w:rFonts w:ascii="宋体" w:hAnsi="宋体"/>
          <w:sz w:val="24"/>
        </w:rPr>
        <w:t>查询。</w:t>
      </w:r>
    </w:p>
    <w:p w:rsidR="005C09B3" w:rsidRPr="009A68E3" w:rsidRDefault="005C09B3" w:rsidP="005C09B3">
      <w:pPr>
        <w:spacing w:line="360" w:lineRule="auto"/>
        <w:ind w:firstLineChars="200" w:firstLine="480"/>
        <w:rPr>
          <w:rFonts w:ascii="宋体" w:hAnsi="宋体"/>
          <w:sz w:val="24"/>
          <w:szCs w:val="20"/>
        </w:rPr>
      </w:pPr>
      <w:r w:rsidRPr="00CC7F03">
        <w:rPr>
          <w:rFonts w:ascii="宋体" w:hAnsi="宋体" w:hint="eastAsia"/>
          <w:sz w:val="24"/>
          <w:szCs w:val="20"/>
        </w:rPr>
        <w:t>2、代销机构</w:t>
      </w:r>
    </w:p>
    <w:p w:rsidR="005C09B3" w:rsidRPr="00BA0B5E" w:rsidRDefault="005C09B3" w:rsidP="005C09B3">
      <w:pPr>
        <w:spacing w:line="360" w:lineRule="auto"/>
        <w:ind w:firstLineChars="200" w:firstLine="480"/>
        <w:rPr>
          <w:rFonts w:ascii="宋体" w:hAnsi="宋体"/>
          <w:sz w:val="24"/>
        </w:rPr>
      </w:pPr>
      <w:r w:rsidRPr="00BA0B5E">
        <w:rPr>
          <w:rFonts w:ascii="宋体" w:hAnsi="宋体"/>
          <w:sz w:val="24"/>
        </w:rPr>
        <w:t>（1）中国建设银行</w:t>
      </w:r>
      <w:r w:rsidRPr="00BA0B5E">
        <w:rPr>
          <w:rFonts w:ascii="宋体" w:hAnsi="宋体" w:hint="eastAsia"/>
          <w:sz w:val="24"/>
        </w:rPr>
        <w:t>股份有限公司</w:t>
      </w:r>
    </w:p>
    <w:p w:rsidR="005C09B3" w:rsidRPr="00BA0B5E" w:rsidRDefault="005C09B3" w:rsidP="005C09B3">
      <w:pPr>
        <w:spacing w:line="360" w:lineRule="auto"/>
        <w:ind w:firstLineChars="200" w:firstLine="480"/>
        <w:rPr>
          <w:rFonts w:ascii="宋体" w:hAnsi="宋体"/>
          <w:sz w:val="24"/>
        </w:rPr>
      </w:pPr>
      <w:r>
        <w:rPr>
          <w:rFonts w:ascii="宋体" w:hAnsi="宋体" w:hint="eastAsia"/>
          <w:sz w:val="24"/>
        </w:rPr>
        <w:t>注册地址</w:t>
      </w:r>
      <w:r w:rsidRPr="00BA0B5E">
        <w:rPr>
          <w:rFonts w:ascii="宋体" w:hAnsi="宋体"/>
          <w:sz w:val="24"/>
        </w:rPr>
        <w:t>：</w:t>
      </w:r>
      <w:r w:rsidRPr="00BA0B5E">
        <w:rPr>
          <w:rFonts w:ascii="宋体" w:hAnsi="宋体" w:hint="eastAsia"/>
          <w:sz w:val="24"/>
        </w:rPr>
        <w:t>北京市西城区金融大街25号</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办公地址：北京市西城区闹市口大街1号院1号楼</w:t>
      </w:r>
    </w:p>
    <w:p w:rsidR="005C09B3" w:rsidRPr="00BA0B5E" w:rsidRDefault="005C09B3" w:rsidP="005C09B3">
      <w:pPr>
        <w:spacing w:line="360" w:lineRule="auto"/>
        <w:ind w:firstLineChars="200" w:firstLine="480"/>
        <w:rPr>
          <w:rFonts w:ascii="宋体" w:hAnsi="宋体"/>
          <w:sz w:val="24"/>
        </w:rPr>
      </w:pPr>
      <w:r w:rsidRPr="00BA0B5E">
        <w:rPr>
          <w:rFonts w:ascii="宋体" w:hAnsi="宋体"/>
          <w:sz w:val="24"/>
        </w:rPr>
        <w:t>法定代表人：</w:t>
      </w:r>
      <w:r w:rsidRPr="00BA0B5E">
        <w:rPr>
          <w:rFonts w:ascii="宋体" w:hAnsi="宋体" w:hint="eastAsia"/>
          <w:sz w:val="24"/>
        </w:rPr>
        <w:t>王洪章</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联系人：尹东</w:t>
      </w:r>
    </w:p>
    <w:p w:rsidR="005C09B3" w:rsidRPr="00BA0B5E" w:rsidRDefault="005C09B3" w:rsidP="005C09B3">
      <w:pPr>
        <w:spacing w:line="360" w:lineRule="auto"/>
        <w:ind w:firstLineChars="200" w:firstLine="480"/>
        <w:rPr>
          <w:rFonts w:ascii="宋体" w:hAnsi="宋体"/>
          <w:sz w:val="24"/>
        </w:rPr>
      </w:pPr>
      <w:r w:rsidRPr="00BA0B5E">
        <w:rPr>
          <w:rFonts w:ascii="宋体" w:hAnsi="宋体"/>
          <w:sz w:val="24"/>
        </w:rPr>
        <w:t>客服电话：955</w:t>
      </w:r>
      <w:r w:rsidRPr="00BA0B5E">
        <w:rPr>
          <w:rFonts w:ascii="宋体" w:hAnsi="宋体" w:hint="eastAsia"/>
          <w:sz w:val="24"/>
        </w:rPr>
        <w:t>33</w:t>
      </w:r>
    </w:p>
    <w:p w:rsidR="005C09B3" w:rsidRPr="00BA0B5E" w:rsidRDefault="005C09B3" w:rsidP="005C09B3">
      <w:pPr>
        <w:spacing w:line="360" w:lineRule="auto"/>
        <w:ind w:firstLineChars="200" w:firstLine="480"/>
        <w:rPr>
          <w:rFonts w:ascii="宋体" w:hAnsi="宋体"/>
          <w:sz w:val="24"/>
        </w:rPr>
      </w:pPr>
      <w:r w:rsidRPr="00BA0B5E">
        <w:rPr>
          <w:rFonts w:ascii="宋体" w:hAnsi="宋体"/>
          <w:sz w:val="24"/>
        </w:rPr>
        <w:t>网址：</w:t>
      </w:r>
      <w:hyperlink r:id="rId12" w:history="1">
        <w:r w:rsidRPr="00BA0B5E">
          <w:rPr>
            <w:rFonts w:ascii="宋体" w:hAnsi="宋体"/>
            <w:sz w:val="24"/>
          </w:rPr>
          <w:t>www.ccb.com</w:t>
        </w:r>
      </w:hyperlink>
    </w:p>
    <w:p w:rsidR="005C09B3" w:rsidRPr="005E19C6" w:rsidRDefault="005C09B3" w:rsidP="005C09B3">
      <w:pPr>
        <w:spacing w:line="360" w:lineRule="auto"/>
        <w:ind w:firstLineChars="200" w:firstLine="420"/>
        <w:rPr>
          <w:rFonts w:ascii="宋体" w:hAnsi="宋体"/>
          <w:sz w:val="24"/>
        </w:rPr>
      </w:pPr>
      <w:r>
        <w:rPr>
          <w:rFonts w:hint="eastAsia"/>
        </w:rPr>
        <w:t>（</w:t>
      </w:r>
      <w:r w:rsidRPr="005E19C6">
        <w:rPr>
          <w:rFonts w:ascii="宋体" w:hAnsi="宋体" w:hint="eastAsia"/>
          <w:sz w:val="24"/>
        </w:rPr>
        <w:t>2）方正证券股份有限公司</w:t>
      </w:r>
    </w:p>
    <w:p w:rsidR="005C09B3" w:rsidRPr="005E19C6" w:rsidRDefault="005C09B3" w:rsidP="005C09B3">
      <w:pPr>
        <w:spacing w:line="360" w:lineRule="auto"/>
        <w:ind w:firstLineChars="200" w:firstLine="480"/>
        <w:rPr>
          <w:rFonts w:ascii="宋体" w:hAnsi="宋体"/>
          <w:sz w:val="24"/>
        </w:rPr>
      </w:pPr>
      <w:r w:rsidRPr="005E19C6">
        <w:rPr>
          <w:rFonts w:ascii="宋体" w:hAnsi="宋体" w:hint="eastAsia"/>
          <w:sz w:val="24"/>
        </w:rPr>
        <w:t>注册地址：</w:t>
      </w:r>
      <w:r w:rsidRPr="005E19C6">
        <w:rPr>
          <w:rFonts w:ascii="宋体" w:hAnsi="宋体"/>
          <w:sz w:val="24"/>
        </w:rPr>
        <w:t>长沙市芙蓉中路二段华侨国际大厦22-24层</w:t>
      </w:r>
    </w:p>
    <w:p w:rsidR="005C09B3" w:rsidRDefault="005C09B3" w:rsidP="005C09B3">
      <w:pPr>
        <w:spacing w:line="360" w:lineRule="auto"/>
        <w:ind w:firstLineChars="200" w:firstLine="480"/>
        <w:rPr>
          <w:rFonts w:ascii="宋体" w:hAnsi="宋体"/>
          <w:sz w:val="24"/>
        </w:rPr>
      </w:pPr>
      <w:r w:rsidRPr="005E19C6">
        <w:rPr>
          <w:rFonts w:ascii="宋体" w:hAnsi="宋体" w:hint="eastAsia"/>
          <w:sz w:val="24"/>
        </w:rPr>
        <w:t>办公地址：</w:t>
      </w:r>
      <w:r w:rsidRPr="005E19C6">
        <w:rPr>
          <w:rFonts w:ascii="宋体" w:hAnsi="宋体"/>
          <w:sz w:val="24"/>
        </w:rPr>
        <w:t>长沙市芙蓉中路二段华侨国际大厦22-24层</w:t>
      </w:r>
    </w:p>
    <w:p w:rsidR="005C09B3" w:rsidRDefault="005C09B3" w:rsidP="005C09B3">
      <w:pPr>
        <w:spacing w:line="360" w:lineRule="auto"/>
        <w:ind w:firstLineChars="200" w:firstLine="480"/>
        <w:rPr>
          <w:rFonts w:ascii="宋体" w:hAnsi="宋体"/>
          <w:sz w:val="24"/>
        </w:rPr>
      </w:pPr>
      <w:r>
        <w:rPr>
          <w:rFonts w:ascii="宋体" w:hAnsi="宋体" w:hint="eastAsia"/>
          <w:sz w:val="24"/>
        </w:rPr>
        <w:t>法定代表人：</w:t>
      </w:r>
      <w:r w:rsidR="00494B61">
        <w:rPr>
          <w:rFonts w:ascii="宋体" w:hAnsi="宋体" w:hint="eastAsia"/>
          <w:sz w:val="24"/>
        </w:rPr>
        <w:t>何其聪</w:t>
      </w:r>
    </w:p>
    <w:p w:rsidR="005C09B3" w:rsidRDefault="005C09B3" w:rsidP="005C09B3">
      <w:pPr>
        <w:spacing w:line="360" w:lineRule="auto"/>
        <w:ind w:firstLineChars="200" w:firstLine="480"/>
        <w:rPr>
          <w:rFonts w:ascii="宋体" w:hAnsi="宋体"/>
          <w:sz w:val="24"/>
        </w:rPr>
      </w:pPr>
      <w:r>
        <w:rPr>
          <w:rFonts w:ascii="宋体" w:hAnsi="宋体" w:hint="eastAsia"/>
          <w:sz w:val="24"/>
        </w:rPr>
        <w:t>客服电话：95571</w:t>
      </w:r>
    </w:p>
    <w:p w:rsidR="00E67690" w:rsidRPr="00B001AE" w:rsidRDefault="00E67690" w:rsidP="00E67690">
      <w:pPr>
        <w:spacing w:line="360" w:lineRule="auto"/>
        <w:ind w:firstLineChars="200" w:firstLine="480"/>
        <w:rPr>
          <w:rFonts w:ascii="宋体"/>
          <w:sz w:val="24"/>
        </w:rPr>
      </w:pPr>
      <w:r w:rsidRPr="00B001AE">
        <w:rPr>
          <w:rFonts w:ascii="宋体" w:hAnsi="宋体" w:hint="eastAsia"/>
          <w:sz w:val="24"/>
        </w:rPr>
        <w:t>联系人：</w:t>
      </w:r>
      <w:r>
        <w:rPr>
          <w:rFonts w:ascii="宋体" w:hAnsi="宋体" w:hint="eastAsia"/>
          <w:sz w:val="24"/>
        </w:rPr>
        <w:t>高洋</w:t>
      </w:r>
    </w:p>
    <w:p w:rsidR="00E67690" w:rsidRPr="00B001AE" w:rsidRDefault="00E67690" w:rsidP="00E67690">
      <w:pPr>
        <w:spacing w:line="360" w:lineRule="auto"/>
        <w:ind w:firstLineChars="200" w:firstLine="480"/>
        <w:rPr>
          <w:rFonts w:ascii="宋体"/>
          <w:sz w:val="24"/>
        </w:rPr>
      </w:pPr>
      <w:r w:rsidRPr="00B001AE">
        <w:rPr>
          <w:rFonts w:ascii="宋体" w:hAnsi="宋体" w:hint="eastAsia"/>
          <w:sz w:val="24"/>
        </w:rPr>
        <w:t>电话：</w:t>
      </w:r>
      <w:r w:rsidRPr="00B001AE">
        <w:rPr>
          <w:rFonts w:ascii="宋体"/>
          <w:sz w:val="24"/>
        </w:rPr>
        <w:t>0</w:t>
      </w:r>
      <w:r w:rsidRPr="00B001AE">
        <w:rPr>
          <w:rFonts w:ascii="宋体" w:hAnsi="宋体" w:hint="eastAsia"/>
          <w:sz w:val="24"/>
        </w:rPr>
        <w:t>10</w:t>
      </w:r>
      <w:r w:rsidRPr="00B001AE">
        <w:rPr>
          <w:rFonts w:ascii="宋体"/>
          <w:sz w:val="24"/>
        </w:rPr>
        <w:t>-</w:t>
      </w:r>
      <w:r>
        <w:rPr>
          <w:rFonts w:ascii="宋体" w:hAnsi="宋体" w:hint="eastAsia"/>
          <w:sz w:val="24"/>
        </w:rPr>
        <w:t>59355546</w:t>
      </w:r>
    </w:p>
    <w:p w:rsidR="00494B61" w:rsidRPr="00BA0B5E" w:rsidRDefault="00494B61" w:rsidP="00494B61">
      <w:pPr>
        <w:spacing w:line="360" w:lineRule="auto"/>
        <w:ind w:firstLineChars="200" w:firstLine="480"/>
        <w:rPr>
          <w:rFonts w:ascii="宋体"/>
          <w:sz w:val="24"/>
        </w:rPr>
      </w:pPr>
      <w:r w:rsidRPr="00BA0B5E">
        <w:rPr>
          <w:rFonts w:ascii="宋体" w:hAnsi="宋体" w:hint="eastAsia"/>
          <w:sz w:val="24"/>
        </w:rPr>
        <w:t>传真：</w:t>
      </w:r>
      <w:r>
        <w:rPr>
          <w:rFonts w:ascii="宋体" w:hAnsi="宋体" w:hint="eastAsia"/>
          <w:sz w:val="24"/>
        </w:rPr>
        <w:t>010</w:t>
      </w:r>
      <w:r w:rsidRPr="00BA0B5E">
        <w:rPr>
          <w:rFonts w:ascii="宋体" w:hAnsi="宋体"/>
          <w:sz w:val="24"/>
        </w:rPr>
        <w:t>-</w:t>
      </w:r>
      <w:r>
        <w:rPr>
          <w:rFonts w:ascii="宋体" w:hAnsi="宋体" w:hint="eastAsia"/>
          <w:sz w:val="24"/>
        </w:rPr>
        <w:t>57398058</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lastRenderedPageBreak/>
        <w:t>网址：</w:t>
      </w:r>
      <w:hyperlink r:id="rId13" w:history="1">
        <w:r w:rsidRPr="00BA0B5E">
          <w:rPr>
            <w:rFonts w:ascii="宋体" w:hAnsi="宋体"/>
            <w:sz w:val="24"/>
          </w:rPr>
          <w:t>www.</w:t>
        </w:r>
        <w:r w:rsidRPr="00BA0B5E">
          <w:rPr>
            <w:rFonts w:ascii="宋体" w:hAnsi="宋体" w:hint="eastAsia"/>
            <w:sz w:val="24"/>
          </w:rPr>
          <w:t>foundersc.com</w:t>
        </w:r>
      </w:hyperlink>
    </w:p>
    <w:p w:rsidR="005C09B3" w:rsidRDefault="005C09B3" w:rsidP="005C09B3">
      <w:pPr>
        <w:spacing w:line="360" w:lineRule="auto"/>
        <w:ind w:firstLineChars="200" w:firstLine="480"/>
        <w:rPr>
          <w:rFonts w:ascii="宋体" w:hAnsi="宋体"/>
          <w:sz w:val="24"/>
        </w:rPr>
      </w:pPr>
      <w:r>
        <w:rPr>
          <w:rFonts w:ascii="宋体" w:hAnsi="宋体" w:hint="eastAsia"/>
          <w:sz w:val="24"/>
        </w:rPr>
        <w:t>（3）中国农业银行股份有限公司</w:t>
      </w:r>
    </w:p>
    <w:p w:rsidR="005C09B3" w:rsidRDefault="005C09B3" w:rsidP="005C09B3">
      <w:pPr>
        <w:spacing w:line="360" w:lineRule="auto"/>
        <w:ind w:firstLineChars="200" w:firstLine="480"/>
        <w:rPr>
          <w:rFonts w:ascii="宋体" w:hAnsi="宋体"/>
          <w:sz w:val="24"/>
        </w:rPr>
      </w:pPr>
      <w:r>
        <w:rPr>
          <w:rFonts w:ascii="宋体" w:hAnsi="宋体" w:hint="eastAsia"/>
          <w:sz w:val="24"/>
        </w:rPr>
        <w:t>注册地址：北京市东城区建国门内大街69号</w:t>
      </w:r>
    </w:p>
    <w:p w:rsidR="005C09B3" w:rsidRDefault="005C09B3" w:rsidP="005C09B3">
      <w:pPr>
        <w:spacing w:line="360" w:lineRule="auto"/>
        <w:ind w:firstLineChars="200" w:firstLine="480"/>
        <w:rPr>
          <w:rFonts w:ascii="宋体" w:hAnsi="宋体"/>
          <w:sz w:val="24"/>
        </w:rPr>
      </w:pPr>
      <w:r>
        <w:rPr>
          <w:rFonts w:ascii="宋体" w:hAnsi="宋体" w:hint="eastAsia"/>
          <w:sz w:val="24"/>
        </w:rPr>
        <w:t>办公地址：北京市东城区建国门内大街69号</w:t>
      </w:r>
    </w:p>
    <w:p w:rsidR="005C09B3" w:rsidRDefault="005C09B3" w:rsidP="005C09B3">
      <w:pPr>
        <w:spacing w:line="360" w:lineRule="auto"/>
        <w:ind w:firstLineChars="200" w:firstLine="480"/>
        <w:rPr>
          <w:rFonts w:ascii="宋体" w:hAnsi="宋体"/>
          <w:sz w:val="24"/>
        </w:rPr>
      </w:pPr>
      <w:r>
        <w:rPr>
          <w:rFonts w:ascii="宋体" w:hAnsi="宋体" w:hint="eastAsia"/>
          <w:sz w:val="24"/>
        </w:rPr>
        <w:t>法定代表人：蒋超良</w:t>
      </w:r>
    </w:p>
    <w:p w:rsidR="005C09B3" w:rsidRDefault="005C09B3" w:rsidP="005C09B3">
      <w:pPr>
        <w:spacing w:line="360" w:lineRule="auto"/>
        <w:ind w:firstLineChars="200" w:firstLine="480"/>
        <w:rPr>
          <w:rFonts w:ascii="宋体" w:hAnsi="宋体"/>
          <w:sz w:val="24"/>
        </w:rPr>
      </w:pPr>
      <w:r>
        <w:rPr>
          <w:rFonts w:ascii="宋体" w:hAnsi="宋体" w:hint="eastAsia"/>
          <w:sz w:val="24"/>
        </w:rPr>
        <w:t>客服电话：95599</w:t>
      </w:r>
    </w:p>
    <w:p w:rsidR="005C09B3" w:rsidRDefault="005C09B3" w:rsidP="005C09B3">
      <w:pPr>
        <w:spacing w:line="360" w:lineRule="auto"/>
        <w:ind w:firstLineChars="200" w:firstLine="480"/>
        <w:rPr>
          <w:rFonts w:ascii="宋体" w:hAnsi="宋体"/>
          <w:sz w:val="24"/>
        </w:rPr>
      </w:pPr>
      <w:r>
        <w:rPr>
          <w:rFonts w:ascii="宋体" w:hAnsi="宋体" w:hint="eastAsia"/>
          <w:sz w:val="24"/>
        </w:rPr>
        <w:t>联系人：逄慧</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传真：010-85109219</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网址：</w:t>
      </w:r>
      <w:hyperlink r:id="rId14" w:history="1">
        <w:r w:rsidRPr="00BA0B5E">
          <w:rPr>
            <w:rFonts w:ascii="宋体" w:hAnsi="宋体" w:hint="eastAsia"/>
            <w:sz w:val="24"/>
          </w:rPr>
          <w:t>www.abchina.com</w:t>
        </w:r>
      </w:hyperlink>
    </w:p>
    <w:p w:rsidR="005C09B3" w:rsidRDefault="005C09B3" w:rsidP="005C09B3">
      <w:pPr>
        <w:spacing w:line="360" w:lineRule="auto"/>
        <w:ind w:firstLineChars="200" w:firstLine="480"/>
        <w:rPr>
          <w:rFonts w:ascii="宋体" w:hAnsi="宋体"/>
          <w:sz w:val="24"/>
        </w:rPr>
      </w:pPr>
      <w:r>
        <w:rPr>
          <w:rFonts w:ascii="宋体" w:hAnsi="宋体" w:hint="eastAsia"/>
          <w:sz w:val="24"/>
        </w:rPr>
        <w:t>（4）交通银行股份有限公司</w:t>
      </w:r>
    </w:p>
    <w:p w:rsidR="005C09B3" w:rsidRDefault="005C09B3" w:rsidP="005C09B3">
      <w:pPr>
        <w:spacing w:line="360" w:lineRule="auto"/>
        <w:ind w:firstLineChars="200" w:firstLine="480"/>
        <w:rPr>
          <w:rFonts w:ascii="宋体" w:hAnsi="宋体"/>
          <w:sz w:val="24"/>
        </w:rPr>
      </w:pPr>
      <w:r>
        <w:rPr>
          <w:rFonts w:ascii="宋体" w:hAnsi="宋体" w:hint="eastAsia"/>
          <w:sz w:val="24"/>
        </w:rPr>
        <w:t>注册地址：上海市仙霞路18号</w:t>
      </w:r>
    </w:p>
    <w:p w:rsidR="005C09B3" w:rsidRDefault="005C09B3" w:rsidP="005C09B3">
      <w:pPr>
        <w:spacing w:line="360" w:lineRule="auto"/>
        <w:ind w:firstLineChars="200" w:firstLine="480"/>
        <w:rPr>
          <w:rFonts w:ascii="宋体" w:hAnsi="宋体"/>
          <w:sz w:val="24"/>
        </w:rPr>
      </w:pPr>
      <w:r>
        <w:rPr>
          <w:rFonts w:ascii="宋体" w:hAnsi="宋体" w:hint="eastAsia"/>
          <w:sz w:val="24"/>
        </w:rPr>
        <w:t>办公地址：上海市银城中路188号</w:t>
      </w:r>
    </w:p>
    <w:p w:rsidR="005C09B3" w:rsidRDefault="005C09B3" w:rsidP="005C09B3">
      <w:pPr>
        <w:spacing w:line="360" w:lineRule="auto"/>
        <w:ind w:firstLineChars="200" w:firstLine="480"/>
        <w:rPr>
          <w:rFonts w:ascii="宋体" w:hAnsi="宋体"/>
          <w:sz w:val="24"/>
        </w:rPr>
      </w:pPr>
      <w:r>
        <w:rPr>
          <w:rFonts w:ascii="宋体" w:hAnsi="宋体" w:hint="eastAsia"/>
          <w:sz w:val="24"/>
        </w:rPr>
        <w:t>法定代表人：牛锡明</w:t>
      </w:r>
    </w:p>
    <w:p w:rsidR="005C09B3" w:rsidRDefault="005C09B3" w:rsidP="005C09B3">
      <w:pPr>
        <w:spacing w:line="360" w:lineRule="auto"/>
        <w:ind w:firstLineChars="200" w:firstLine="480"/>
        <w:rPr>
          <w:rFonts w:ascii="宋体" w:hAnsi="宋体"/>
          <w:sz w:val="24"/>
        </w:rPr>
      </w:pPr>
      <w:r>
        <w:rPr>
          <w:rFonts w:ascii="宋体" w:hAnsi="宋体" w:hint="eastAsia"/>
          <w:sz w:val="24"/>
        </w:rPr>
        <w:t>客服电话：95559</w:t>
      </w:r>
    </w:p>
    <w:p w:rsidR="005C09B3" w:rsidRDefault="005C09B3" w:rsidP="005C09B3">
      <w:pPr>
        <w:spacing w:line="360" w:lineRule="auto"/>
        <w:ind w:firstLineChars="200" w:firstLine="480"/>
        <w:rPr>
          <w:rFonts w:ascii="宋体" w:hAnsi="宋体"/>
          <w:sz w:val="24"/>
        </w:rPr>
      </w:pPr>
      <w:r>
        <w:rPr>
          <w:rFonts w:ascii="宋体" w:hAnsi="宋体" w:hint="eastAsia"/>
          <w:sz w:val="24"/>
        </w:rPr>
        <w:t>联系人：张作伟</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电话：021-58781234</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传真：021-58408842</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网址：</w:t>
      </w:r>
      <w:r w:rsidRPr="00BA0B5E">
        <w:rPr>
          <w:rFonts w:ascii="宋体" w:hAnsi="宋体"/>
          <w:sz w:val="24"/>
        </w:rPr>
        <w:t>www.bankcomm.com</w:t>
      </w:r>
    </w:p>
    <w:p w:rsidR="005C09B3" w:rsidRDefault="005C09B3" w:rsidP="005C09B3">
      <w:pPr>
        <w:spacing w:line="360" w:lineRule="auto"/>
        <w:ind w:firstLineChars="200" w:firstLine="480"/>
        <w:rPr>
          <w:rFonts w:ascii="宋体" w:hAnsi="宋体"/>
          <w:sz w:val="24"/>
        </w:rPr>
      </w:pPr>
      <w:r>
        <w:rPr>
          <w:rFonts w:ascii="宋体" w:hAnsi="宋体" w:hint="eastAsia"/>
          <w:sz w:val="24"/>
        </w:rPr>
        <w:t>（5）国泰君安证券股份有限公司</w:t>
      </w:r>
    </w:p>
    <w:p w:rsidR="005C09B3" w:rsidRDefault="005C09B3" w:rsidP="005C09B3">
      <w:pPr>
        <w:spacing w:line="360" w:lineRule="auto"/>
        <w:ind w:firstLineChars="200" w:firstLine="480"/>
        <w:rPr>
          <w:rFonts w:ascii="宋体" w:hAnsi="宋体"/>
          <w:sz w:val="24"/>
        </w:rPr>
      </w:pPr>
      <w:r>
        <w:rPr>
          <w:rFonts w:ascii="宋体" w:hAnsi="宋体" w:hint="eastAsia"/>
          <w:sz w:val="24"/>
        </w:rPr>
        <w:t>注册地址：上海市商城路618号</w:t>
      </w:r>
    </w:p>
    <w:p w:rsidR="005C09B3" w:rsidRDefault="005C09B3" w:rsidP="005C09B3">
      <w:pPr>
        <w:spacing w:line="360" w:lineRule="auto"/>
        <w:ind w:firstLineChars="200" w:firstLine="480"/>
        <w:rPr>
          <w:rFonts w:ascii="宋体" w:hAnsi="宋体"/>
          <w:sz w:val="24"/>
        </w:rPr>
      </w:pPr>
      <w:r>
        <w:rPr>
          <w:rFonts w:ascii="宋体" w:hAnsi="宋体" w:hint="eastAsia"/>
          <w:sz w:val="24"/>
        </w:rPr>
        <w:t>办公地址：上海市浦东新区银城中路168号29楼</w:t>
      </w:r>
    </w:p>
    <w:p w:rsidR="00494B61" w:rsidRDefault="00494B61" w:rsidP="00494B61">
      <w:pPr>
        <w:spacing w:line="360" w:lineRule="auto"/>
        <w:ind w:firstLineChars="200" w:firstLine="480"/>
        <w:rPr>
          <w:rFonts w:ascii="宋体"/>
          <w:sz w:val="24"/>
        </w:rPr>
      </w:pPr>
      <w:r>
        <w:rPr>
          <w:rFonts w:ascii="宋体" w:hAnsi="宋体" w:hint="eastAsia"/>
          <w:sz w:val="24"/>
        </w:rPr>
        <w:t>法定代表人：杨德红</w:t>
      </w:r>
    </w:p>
    <w:p w:rsidR="00494B61" w:rsidRDefault="00494B61" w:rsidP="00494B61">
      <w:pPr>
        <w:spacing w:line="360" w:lineRule="auto"/>
        <w:ind w:firstLineChars="200" w:firstLine="480"/>
        <w:rPr>
          <w:rFonts w:ascii="宋体"/>
          <w:sz w:val="24"/>
        </w:rPr>
      </w:pPr>
      <w:r>
        <w:rPr>
          <w:rFonts w:ascii="宋体" w:hAnsi="宋体" w:hint="eastAsia"/>
          <w:sz w:val="24"/>
        </w:rPr>
        <w:t>客服电话：</w:t>
      </w:r>
      <w:r>
        <w:rPr>
          <w:rFonts w:ascii="宋体" w:hAnsi="宋体"/>
          <w:sz w:val="24"/>
        </w:rPr>
        <w:t>95521</w:t>
      </w:r>
    </w:p>
    <w:p w:rsidR="00494B61" w:rsidRDefault="00494B61" w:rsidP="00494B61">
      <w:pPr>
        <w:spacing w:line="360" w:lineRule="auto"/>
        <w:ind w:firstLineChars="200" w:firstLine="480"/>
        <w:rPr>
          <w:rFonts w:ascii="宋体"/>
          <w:sz w:val="24"/>
        </w:rPr>
      </w:pPr>
      <w:r>
        <w:rPr>
          <w:rFonts w:ascii="宋体" w:hAnsi="宋体" w:hint="eastAsia"/>
          <w:sz w:val="24"/>
        </w:rPr>
        <w:t>联系人：朱雅崴</w:t>
      </w:r>
    </w:p>
    <w:p w:rsidR="00494B61" w:rsidRDefault="00494B61" w:rsidP="00494B61">
      <w:pPr>
        <w:spacing w:line="360" w:lineRule="auto"/>
        <w:ind w:firstLineChars="200" w:firstLine="480"/>
        <w:rPr>
          <w:rFonts w:ascii="宋体"/>
          <w:sz w:val="24"/>
        </w:rPr>
      </w:pPr>
      <w:r>
        <w:rPr>
          <w:rFonts w:ascii="宋体" w:hAnsi="宋体" w:hint="eastAsia"/>
          <w:sz w:val="24"/>
        </w:rPr>
        <w:t>电话：</w:t>
      </w:r>
      <w:r>
        <w:rPr>
          <w:rFonts w:ascii="宋体" w:hAnsi="宋体"/>
          <w:sz w:val="24"/>
        </w:rPr>
        <w:t>021-3867</w:t>
      </w:r>
      <w:r>
        <w:rPr>
          <w:rFonts w:ascii="宋体" w:hAnsi="宋体" w:hint="eastAsia"/>
          <w:sz w:val="24"/>
        </w:rPr>
        <w:t>6666</w:t>
      </w:r>
    </w:p>
    <w:p w:rsidR="00494B61" w:rsidRDefault="00494B61" w:rsidP="00494B61">
      <w:pPr>
        <w:spacing w:line="360" w:lineRule="auto"/>
        <w:ind w:firstLineChars="200" w:firstLine="480"/>
        <w:rPr>
          <w:rFonts w:ascii="宋体" w:hAnsi="宋体"/>
          <w:sz w:val="24"/>
        </w:rPr>
      </w:pPr>
      <w:r>
        <w:rPr>
          <w:rFonts w:ascii="宋体" w:hAnsi="宋体" w:hint="eastAsia"/>
          <w:sz w:val="24"/>
        </w:rPr>
        <w:t>传真：</w:t>
      </w:r>
      <w:r>
        <w:rPr>
          <w:rFonts w:ascii="宋体" w:hAnsi="宋体"/>
          <w:sz w:val="24"/>
        </w:rPr>
        <w:t>021-38670</w:t>
      </w:r>
      <w:r>
        <w:rPr>
          <w:rFonts w:ascii="宋体" w:hAnsi="宋体" w:hint="eastAsia"/>
          <w:sz w:val="24"/>
        </w:rPr>
        <w:t>666</w:t>
      </w:r>
    </w:p>
    <w:p w:rsidR="005C09B3" w:rsidRDefault="005C09B3" w:rsidP="005C09B3">
      <w:pPr>
        <w:spacing w:line="360" w:lineRule="auto"/>
        <w:ind w:firstLineChars="200" w:firstLine="480"/>
        <w:rPr>
          <w:rFonts w:ascii="宋体" w:hAnsi="宋体"/>
          <w:sz w:val="24"/>
        </w:rPr>
      </w:pPr>
    </w:p>
    <w:p w:rsidR="005C09B3" w:rsidRDefault="005C09B3" w:rsidP="005C09B3">
      <w:pPr>
        <w:spacing w:line="360" w:lineRule="auto"/>
        <w:ind w:firstLineChars="200" w:firstLine="480"/>
        <w:rPr>
          <w:rFonts w:ascii="宋体" w:hAnsi="宋体"/>
          <w:sz w:val="24"/>
        </w:rPr>
      </w:pPr>
      <w:r>
        <w:rPr>
          <w:rFonts w:ascii="宋体" w:hAnsi="宋体" w:hint="eastAsia"/>
          <w:sz w:val="24"/>
        </w:rPr>
        <w:t>网址：</w:t>
      </w:r>
      <w:r w:rsidRPr="004548F6">
        <w:rPr>
          <w:rFonts w:ascii="宋体" w:hAnsi="宋体" w:hint="eastAsia"/>
          <w:sz w:val="24"/>
        </w:rPr>
        <w:t>www.gtja.com</w:t>
      </w:r>
    </w:p>
    <w:p w:rsidR="005C09B3" w:rsidRDefault="005C09B3" w:rsidP="005C09B3">
      <w:pPr>
        <w:spacing w:line="360" w:lineRule="auto"/>
        <w:ind w:firstLineChars="200" w:firstLine="480"/>
        <w:rPr>
          <w:rFonts w:ascii="宋体" w:hAnsi="宋体"/>
          <w:sz w:val="24"/>
        </w:rPr>
      </w:pPr>
      <w:r>
        <w:rPr>
          <w:rFonts w:ascii="宋体" w:hAnsi="宋体" w:hint="eastAsia"/>
          <w:sz w:val="24"/>
        </w:rPr>
        <w:t>（6）中信建投证券股份有限公司</w:t>
      </w:r>
    </w:p>
    <w:p w:rsidR="005C09B3" w:rsidRDefault="005C09B3" w:rsidP="005C09B3">
      <w:pPr>
        <w:spacing w:line="360" w:lineRule="auto"/>
        <w:ind w:firstLineChars="200" w:firstLine="480"/>
        <w:rPr>
          <w:rFonts w:ascii="宋体" w:hAnsi="宋体"/>
          <w:sz w:val="24"/>
        </w:rPr>
      </w:pPr>
      <w:r>
        <w:rPr>
          <w:rFonts w:ascii="宋体" w:hAnsi="宋体" w:hint="eastAsia"/>
          <w:sz w:val="24"/>
        </w:rPr>
        <w:lastRenderedPageBreak/>
        <w:t>注册地址：北京市朝阳区安立路66号4号楼</w:t>
      </w:r>
    </w:p>
    <w:p w:rsidR="005C09B3" w:rsidRDefault="005C09B3" w:rsidP="005C09B3">
      <w:pPr>
        <w:spacing w:line="360" w:lineRule="auto"/>
        <w:ind w:firstLineChars="200" w:firstLine="480"/>
        <w:rPr>
          <w:rFonts w:ascii="宋体" w:hAnsi="宋体"/>
          <w:sz w:val="24"/>
        </w:rPr>
      </w:pPr>
      <w:r>
        <w:rPr>
          <w:rFonts w:ascii="宋体" w:hAnsi="宋体" w:hint="eastAsia"/>
          <w:sz w:val="24"/>
        </w:rPr>
        <w:t>办公地址：北京市朝阳门内大街188号</w:t>
      </w:r>
    </w:p>
    <w:p w:rsidR="005C09B3" w:rsidRDefault="005C09B3" w:rsidP="005C09B3">
      <w:pPr>
        <w:spacing w:line="360" w:lineRule="auto"/>
        <w:ind w:firstLineChars="200" w:firstLine="480"/>
        <w:rPr>
          <w:rFonts w:ascii="宋体" w:hAnsi="宋体"/>
          <w:sz w:val="24"/>
        </w:rPr>
      </w:pPr>
      <w:r>
        <w:rPr>
          <w:rFonts w:ascii="宋体" w:hAnsi="宋体" w:hint="eastAsia"/>
          <w:sz w:val="24"/>
        </w:rPr>
        <w:t>法定代表人：王常青</w:t>
      </w:r>
    </w:p>
    <w:p w:rsidR="005C09B3" w:rsidRDefault="005C09B3" w:rsidP="005C09B3">
      <w:pPr>
        <w:spacing w:line="360" w:lineRule="auto"/>
        <w:ind w:firstLineChars="200" w:firstLine="480"/>
        <w:rPr>
          <w:rFonts w:ascii="宋体" w:hAnsi="宋体"/>
          <w:sz w:val="24"/>
        </w:rPr>
      </w:pPr>
      <w:r>
        <w:rPr>
          <w:rFonts w:ascii="宋体" w:hAnsi="宋体" w:hint="eastAsia"/>
          <w:sz w:val="24"/>
        </w:rPr>
        <w:t>客服电话：400-888-8108</w:t>
      </w:r>
    </w:p>
    <w:p w:rsidR="005C09B3" w:rsidRDefault="005C09B3" w:rsidP="005C09B3">
      <w:pPr>
        <w:spacing w:line="360" w:lineRule="auto"/>
        <w:ind w:firstLineChars="200" w:firstLine="480"/>
        <w:rPr>
          <w:rFonts w:ascii="宋体" w:hAnsi="宋体"/>
          <w:sz w:val="24"/>
        </w:rPr>
      </w:pPr>
      <w:r>
        <w:rPr>
          <w:rFonts w:ascii="宋体" w:hAnsi="宋体" w:hint="eastAsia"/>
          <w:sz w:val="24"/>
        </w:rPr>
        <w:t>联系人：魏明</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电话：010-85130588</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传真：010-65182261</w:t>
      </w:r>
    </w:p>
    <w:p w:rsidR="005C09B3" w:rsidRDefault="005C09B3" w:rsidP="005C09B3">
      <w:pPr>
        <w:spacing w:line="360" w:lineRule="auto"/>
        <w:ind w:firstLineChars="200" w:firstLine="480"/>
        <w:rPr>
          <w:rFonts w:ascii="宋体" w:hAnsi="宋体"/>
          <w:sz w:val="24"/>
        </w:rPr>
      </w:pPr>
      <w:r w:rsidRPr="00BA0B5E">
        <w:rPr>
          <w:rFonts w:ascii="宋体" w:hAnsi="宋体" w:hint="eastAsia"/>
          <w:sz w:val="24"/>
        </w:rPr>
        <w:t>网址：</w:t>
      </w:r>
      <w:hyperlink r:id="rId15" w:history="1">
        <w:hyperlink r:id="rId16" w:history="1">
          <w:r w:rsidRPr="00BA0B5E">
            <w:rPr>
              <w:rFonts w:ascii="宋体" w:hAnsi="宋体"/>
              <w:sz w:val="24"/>
            </w:rPr>
            <w:t>www.csc108.com</w:t>
          </w:r>
        </w:hyperlink>
      </w:hyperlink>
    </w:p>
    <w:p w:rsidR="005C09B3" w:rsidRDefault="005C09B3" w:rsidP="005C09B3">
      <w:pPr>
        <w:spacing w:line="360" w:lineRule="auto"/>
        <w:ind w:firstLineChars="200" w:firstLine="480"/>
        <w:rPr>
          <w:rFonts w:ascii="宋体" w:hAnsi="宋体"/>
          <w:sz w:val="24"/>
        </w:rPr>
      </w:pPr>
      <w:r w:rsidRPr="001B3066">
        <w:rPr>
          <w:rFonts w:ascii="宋体" w:hAnsi="宋体" w:hint="eastAsia"/>
          <w:sz w:val="24"/>
        </w:rPr>
        <w:t>（</w:t>
      </w:r>
      <w:r>
        <w:rPr>
          <w:rFonts w:ascii="宋体" w:hAnsi="宋体" w:hint="eastAsia"/>
          <w:sz w:val="24"/>
        </w:rPr>
        <w:t>7</w:t>
      </w:r>
      <w:r w:rsidRPr="001B3066">
        <w:rPr>
          <w:rFonts w:ascii="宋体" w:hAnsi="宋体" w:hint="eastAsia"/>
          <w:sz w:val="24"/>
        </w:rPr>
        <w:t>）</w:t>
      </w:r>
      <w:r>
        <w:rPr>
          <w:rFonts w:ascii="宋体" w:hAnsi="宋体" w:hint="eastAsia"/>
          <w:sz w:val="24"/>
        </w:rPr>
        <w:t>中信证券股份有限公司</w:t>
      </w:r>
    </w:p>
    <w:p w:rsidR="005C09B3" w:rsidRDefault="005C09B3" w:rsidP="005C09B3">
      <w:pPr>
        <w:spacing w:line="360" w:lineRule="auto"/>
        <w:ind w:firstLineChars="200" w:firstLine="480"/>
        <w:rPr>
          <w:rFonts w:ascii="宋体" w:hAnsi="宋体"/>
          <w:sz w:val="24"/>
        </w:rPr>
      </w:pPr>
      <w:r>
        <w:rPr>
          <w:rFonts w:ascii="宋体" w:hAnsi="宋体" w:hint="eastAsia"/>
          <w:sz w:val="24"/>
        </w:rPr>
        <w:t>注册地址：</w:t>
      </w:r>
      <w:r w:rsidRPr="001B3066">
        <w:rPr>
          <w:rFonts w:ascii="宋体" w:hAnsi="宋体"/>
          <w:sz w:val="24"/>
        </w:rPr>
        <w:t>广东省深圳市福田区深南大道7088号招商银行大厦第A层</w:t>
      </w:r>
    </w:p>
    <w:p w:rsidR="005C09B3" w:rsidRDefault="005C09B3" w:rsidP="005C09B3">
      <w:pPr>
        <w:spacing w:line="360" w:lineRule="auto"/>
        <w:ind w:firstLineChars="200" w:firstLine="480"/>
        <w:rPr>
          <w:rFonts w:ascii="宋体" w:hAnsi="宋体"/>
          <w:sz w:val="24"/>
        </w:rPr>
      </w:pPr>
      <w:r>
        <w:rPr>
          <w:rFonts w:ascii="宋体" w:hAnsi="宋体" w:hint="eastAsia"/>
          <w:sz w:val="24"/>
        </w:rPr>
        <w:t>办公地址：</w:t>
      </w:r>
      <w:r w:rsidRPr="00E21021">
        <w:rPr>
          <w:rFonts w:ascii="宋体" w:hAnsi="宋体"/>
          <w:sz w:val="24"/>
        </w:rPr>
        <w:t>北京朝阳区新源南路6号京城大厦3层</w:t>
      </w:r>
    </w:p>
    <w:p w:rsidR="005C09B3" w:rsidRDefault="005C09B3" w:rsidP="005C09B3">
      <w:pPr>
        <w:spacing w:line="360" w:lineRule="auto"/>
        <w:ind w:firstLineChars="200" w:firstLine="480"/>
        <w:rPr>
          <w:rFonts w:ascii="宋体" w:hAnsi="宋体"/>
          <w:sz w:val="24"/>
        </w:rPr>
      </w:pPr>
      <w:r>
        <w:rPr>
          <w:rFonts w:ascii="宋体" w:hAnsi="宋体" w:hint="eastAsia"/>
          <w:sz w:val="24"/>
        </w:rPr>
        <w:t>法定代表人：王东明</w:t>
      </w:r>
    </w:p>
    <w:p w:rsidR="005C09B3" w:rsidRDefault="005C09B3" w:rsidP="005C09B3">
      <w:pPr>
        <w:spacing w:line="360" w:lineRule="auto"/>
        <w:ind w:firstLineChars="200" w:firstLine="480"/>
        <w:rPr>
          <w:rFonts w:ascii="宋体" w:hAnsi="宋体"/>
          <w:sz w:val="24"/>
        </w:rPr>
      </w:pPr>
      <w:r>
        <w:rPr>
          <w:rFonts w:ascii="宋体" w:hAnsi="宋体" w:hint="eastAsia"/>
          <w:sz w:val="24"/>
        </w:rPr>
        <w:t>客服电话：95558</w:t>
      </w:r>
    </w:p>
    <w:p w:rsidR="005C09B3" w:rsidRDefault="005C09B3" w:rsidP="005C09B3">
      <w:pPr>
        <w:spacing w:line="360" w:lineRule="auto"/>
        <w:ind w:firstLineChars="200" w:firstLine="480"/>
        <w:rPr>
          <w:rFonts w:ascii="宋体" w:hAnsi="宋体"/>
          <w:sz w:val="24"/>
        </w:rPr>
      </w:pPr>
      <w:r>
        <w:rPr>
          <w:rFonts w:ascii="宋体" w:hAnsi="宋体" w:hint="eastAsia"/>
          <w:sz w:val="24"/>
        </w:rPr>
        <w:t>联系人：腾燕</w:t>
      </w:r>
    </w:p>
    <w:p w:rsidR="005C09B3" w:rsidRDefault="005C09B3" w:rsidP="005C09B3">
      <w:pPr>
        <w:spacing w:line="360" w:lineRule="auto"/>
        <w:ind w:firstLineChars="200" w:firstLine="480"/>
        <w:rPr>
          <w:rFonts w:ascii="宋体" w:hAnsi="宋体"/>
          <w:sz w:val="24"/>
        </w:rPr>
      </w:pPr>
      <w:r>
        <w:rPr>
          <w:rFonts w:ascii="宋体" w:hAnsi="宋体" w:hint="eastAsia"/>
          <w:sz w:val="24"/>
        </w:rPr>
        <w:t>电话：010-60838832</w:t>
      </w:r>
    </w:p>
    <w:p w:rsidR="005C09B3" w:rsidRDefault="005C09B3" w:rsidP="005C09B3">
      <w:pPr>
        <w:spacing w:line="360" w:lineRule="auto"/>
        <w:ind w:firstLineChars="200" w:firstLine="480"/>
        <w:rPr>
          <w:rFonts w:ascii="宋体" w:hAnsi="宋体"/>
          <w:sz w:val="24"/>
        </w:rPr>
      </w:pPr>
      <w:r>
        <w:rPr>
          <w:rFonts w:ascii="宋体" w:hAnsi="宋体" w:hint="eastAsia"/>
          <w:sz w:val="24"/>
        </w:rPr>
        <w:t>传真：010-60833739</w:t>
      </w:r>
    </w:p>
    <w:p w:rsidR="005C09B3" w:rsidRDefault="005C09B3" w:rsidP="005C09B3">
      <w:pPr>
        <w:spacing w:line="360" w:lineRule="auto"/>
        <w:ind w:firstLineChars="200" w:firstLine="480"/>
        <w:rPr>
          <w:rFonts w:ascii="宋体" w:hAnsi="宋体"/>
          <w:sz w:val="24"/>
        </w:rPr>
      </w:pPr>
      <w:r>
        <w:rPr>
          <w:rFonts w:ascii="宋体" w:hAnsi="宋体" w:hint="eastAsia"/>
          <w:sz w:val="24"/>
        </w:rPr>
        <w:t>网址：</w:t>
      </w:r>
      <w:r w:rsidRPr="003F5AA5">
        <w:rPr>
          <w:rFonts w:ascii="宋体" w:hAnsi="宋体"/>
          <w:sz w:val="24"/>
        </w:rPr>
        <w:t>www.cs.ecitic.</w:t>
      </w:r>
      <w:r w:rsidRPr="003F5AA5">
        <w:rPr>
          <w:rFonts w:ascii="宋体" w:hAnsi="宋体" w:hint="eastAsia"/>
          <w:sz w:val="24"/>
        </w:rPr>
        <w:t>c</w:t>
      </w:r>
      <w:r w:rsidRPr="003F5AA5">
        <w:rPr>
          <w:rFonts w:ascii="宋体" w:hAnsi="宋体"/>
          <w:sz w:val="24"/>
        </w:rPr>
        <w:t>om</w:t>
      </w:r>
    </w:p>
    <w:p w:rsidR="005C09B3" w:rsidRDefault="005C09B3" w:rsidP="005C09B3">
      <w:pPr>
        <w:spacing w:line="360" w:lineRule="auto"/>
        <w:ind w:firstLineChars="200" w:firstLine="480"/>
        <w:rPr>
          <w:rFonts w:ascii="宋体" w:hAnsi="宋体"/>
          <w:sz w:val="24"/>
        </w:rPr>
      </w:pPr>
      <w:r>
        <w:rPr>
          <w:rFonts w:ascii="宋体" w:hAnsi="宋体" w:hint="eastAsia"/>
          <w:sz w:val="24"/>
        </w:rPr>
        <w:t>（8）光大证券股份有限公司</w:t>
      </w:r>
    </w:p>
    <w:p w:rsidR="005C09B3" w:rsidRDefault="005C09B3" w:rsidP="005C09B3">
      <w:pPr>
        <w:spacing w:line="360" w:lineRule="auto"/>
        <w:ind w:firstLineChars="200" w:firstLine="480"/>
        <w:rPr>
          <w:rFonts w:ascii="宋体" w:hAnsi="宋体"/>
          <w:sz w:val="24"/>
        </w:rPr>
      </w:pPr>
      <w:r>
        <w:rPr>
          <w:rFonts w:ascii="宋体" w:hAnsi="宋体" w:hint="eastAsia"/>
          <w:sz w:val="24"/>
        </w:rPr>
        <w:t>注册地址：上海市静安区新闸路1508号</w:t>
      </w:r>
    </w:p>
    <w:p w:rsidR="005C09B3" w:rsidRDefault="005C09B3" w:rsidP="005C09B3">
      <w:pPr>
        <w:spacing w:line="360" w:lineRule="auto"/>
        <w:ind w:firstLineChars="200" w:firstLine="480"/>
        <w:rPr>
          <w:rFonts w:ascii="宋体" w:hAnsi="宋体"/>
          <w:sz w:val="24"/>
        </w:rPr>
      </w:pPr>
      <w:r>
        <w:rPr>
          <w:rFonts w:ascii="宋体" w:hAnsi="宋体" w:hint="eastAsia"/>
          <w:sz w:val="24"/>
        </w:rPr>
        <w:t>办公地址：上海市静安区新闸路1508号</w:t>
      </w:r>
    </w:p>
    <w:p w:rsidR="005C09B3" w:rsidRDefault="005C09B3" w:rsidP="005C09B3">
      <w:pPr>
        <w:spacing w:line="360" w:lineRule="auto"/>
        <w:ind w:firstLineChars="200" w:firstLine="480"/>
        <w:rPr>
          <w:rFonts w:ascii="宋体" w:hAnsi="宋体"/>
          <w:sz w:val="24"/>
        </w:rPr>
      </w:pPr>
      <w:r>
        <w:rPr>
          <w:rFonts w:ascii="宋体" w:hAnsi="宋体" w:hint="eastAsia"/>
          <w:sz w:val="24"/>
        </w:rPr>
        <w:t>法定代表人：</w:t>
      </w:r>
      <w:r w:rsidR="00652ACA">
        <w:rPr>
          <w:rFonts w:ascii="宋体" w:hAnsi="宋体" w:hint="eastAsia"/>
          <w:sz w:val="24"/>
        </w:rPr>
        <w:t>薛峰</w:t>
      </w:r>
    </w:p>
    <w:p w:rsidR="005C09B3" w:rsidRDefault="005C09B3" w:rsidP="005C09B3">
      <w:pPr>
        <w:spacing w:line="360" w:lineRule="auto"/>
        <w:ind w:firstLineChars="200" w:firstLine="480"/>
        <w:rPr>
          <w:rFonts w:ascii="宋体" w:hAnsi="宋体"/>
          <w:sz w:val="24"/>
        </w:rPr>
      </w:pPr>
      <w:r>
        <w:rPr>
          <w:rFonts w:ascii="宋体" w:hAnsi="宋体" w:hint="eastAsia"/>
          <w:sz w:val="24"/>
        </w:rPr>
        <w:t>客服电话：95525</w:t>
      </w:r>
    </w:p>
    <w:p w:rsidR="005C09B3" w:rsidRDefault="005C09B3" w:rsidP="005C09B3">
      <w:pPr>
        <w:spacing w:line="360" w:lineRule="auto"/>
        <w:ind w:firstLineChars="200" w:firstLine="480"/>
        <w:rPr>
          <w:rFonts w:ascii="宋体" w:hAnsi="宋体"/>
          <w:sz w:val="24"/>
        </w:rPr>
      </w:pPr>
      <w:r>
        <w:rPr>
          <w:rFonts w:ascii="宋体" w:hAnsi="宋体" w:hint="eastAsia"/>
          <w:sz w:val="24"/>
        </w:rPr>
        <w:t>联系人：丁梅</w:t>
      </w:r>
    </w:p>
    <w:p w:rsidR="005C09B3" w:rsidRPr="00FD1577" w:rsidRDefault="005C09B3" w:rsidP="005C09B3">
      <w:pPr>
        <w:spacing w:line="360" w:lineRule="auto"/>
        <w:ind w:firstLineChars="200" w:firstLine="480"/>
        <w:rPr>
          <w:rFonts w:ascii="宋体" w:hAnsi="宋体"/>
          <w:sz w:val="24"/>
        </w:rPr>
      </w:pPr>
      <w:r>
        <w:rPr>
          <w:rFonts w:ascii="宋体" w:hAnsi="宋体" w:hint="eastAsia"/>
          <w:sz w:val="24"/>
        </w:rPr>
        <w:t>电话：</w:t>
      </w:r>
      <w:r w:rsidRPr="00FD1577">
        <w:rPr>
          <w:rFonts w:ascii="宋体" w:hAnsi="宋体"/>
          <w:sz w:val="24"/>
        </w:rPr>
        <w:t>021-22169130</w:t>
      </w:r>
    </w:p>
    <w:p w:rsidR="005C09B3" w:rsidRDefault="005C09B3" w:rsidP="005C09B3">
      <w:pPr>
        <w:spacing w:line="360" w:lineRule="auto"/>
        <w:ind w:firstLineChars="200" w:firstLine="480"/>
        <w:rPr>
          <w:rFonts w:ascii="宋体" w:hAnsi="宋体"/>
          <w:sz w:val="24"/>
        </w:rPr>
      </w:pPr>
      <w:r w:rsidRPr="00FD1577">
        <w:rPr>
          <w:rFonts w:ascii="宋体" w:hAnsi="宋体" w:hint="eastAsia"/>
          <w:sz w:val="24"/>
        </w:rPr>
        <w:t>传真：</w:t>
      </w:r>
      <w:r w:rsidRPr="00FD1577">
        <w:rPr>
          <w:rFonts w:ascii="宋体" w:hAnsi="宋体"/>
          <w:sz w:val="24"/>
        </w:rPr>
        <w:t>021-22169134</w:t>
      </w:r>
    </w:p>
    <w:p w:rsidR="005C09B3" w:rsidRDefault="005C09B3" w:rsidP="005C09B3">
      <w:pPr>
        <w:spacing w:line="360" w:lineRule="auto"/>
        <w:ind w:firstLineChars="200" w:firstLine="480"/>
        <w:rPr>
          <w:rFonts w:ascii="宋体" w:hAnsi="宋体"/>
          <w:sz w:val="24"/>
        </w:rPr>
      </w:pPr>
      <w:r>
        <w:rPr>
          <w:rFonts w:ascii="宋体" w:hAnsi="宋体" w:hint="eastAsia"/>
          <w:sz w:val="24"/>
        </w:rPr>
        <w:t>网址：</w:t>
      </w:r>
      <w:r w:rsidRPr="00FD1577">
        <w:rPr>
          <w:rFonts w:ascii="宋体" w:hAnsi="宋体" w:hint="eastAsia"/>
          <w:sz w:val="24"/>
        </w:rPr>
        <w:t>www.ebscn.com</w:t>
      </w:r>
    </w:p>
    <w:p w:rsidR="005C09B3" w:rsidRDefault="005C09B3" w:rsidP="005C09B3">
      <w:pPr>
        <w:spacing w:line="360" w:lineRule="auto"/>
        <w:ind w:firstLineChars="200" w:firstLine="480"/>
        <w:rPr>
          <w:rFonts w:ascii="宋体" w:hAnsi="宋体"/>
          <w:sz w:val="24"/>
        </w:rPr>
      </w:pPr>
      <w:r>
        <w:rPr>
          <w:rFonts w:ascii="宋体" w:hAnsi="宋体" w:hint="eastAsia"/>
          <w:sz w:val="24"/>
        </w:rPr>
        <w:t>（9）兴业证券股份有限公司</w:t>
      </w:r>
    </w:p>
    <w:p w:rsidR="005C09B3" w:rsidRDefault="005C09B3" w:rsidP="005C09B3">
      <w:pPr>
        <w:spacing w:line="360" w:lineRule="auto"/>
        <w:ind w:firstLineChars="200" w:firstLine="480"/>
        <w:rPr>
          <w:rFonts w:ascii="宋体" w:hAnsi="宋体"/>
          <w:sz w:val="24"/>
        </w:rPr>
      </w:pPr>
      <w:r>
        <w:rPr>
          <w:rFonts w:ascii="宋体" w:hAnsi="宋体" w:hint="eastAsia"/>
          <w:sz w:val="24"/>
        </w:rPr>
        <w:t>注册地址：福州市湖东路268号</w:t>
      </w:r>
    </w:p>
    <w:p w:rsidR="005C09B3" w:rsidRDefault="005C09B3" w:rsidP="005C09B3">
      <w:pPr>
        <w:spacing w:line="360" w:lineRule="auto"/>
        <w:ind w:firstLineChars="200" w:firstLine="480"/>
        <w:rPr>
          <w:rFonts w:ascii="宋体" w:hAnsi="宋体"/>
          <w:sz w:val="24"/>
        </w:rPr>
      </w:pPr>
      <w:r>
        <w:rPr>
          <w:rFonts w:ascii="宋体" w:hAnsi="宋体" w:hint="eastAsia"/>
          <w:sz w:val="24"/>
        </w:rPr>
        <w:t>办公地址：上海市浦东新区民生路1199弄证大五道口广场1号楼21层</w:t>
      </w:r>
    </w:p>
    <w:p w:rsidR="005C09B3" w:rsidRDefault="005C09B3" w:rsidP="005C09B3">
      <w:pPr>
        <w:spacing w:line="360" w:lineRule="auto"/>
        <w:ind w:firstLineChars="200" w:firstLine="480"/>
        <w:rPr>
          <w:rFonts w:ascii="宋体" w:hAnsi="宋体"/>
          <w:sz w:val="24"/>
        </w:rPr>
      </w:pPr>
      <w:r>
        <w:rPr>
          <w:rFonts w:ascii="宋体" w:hAnsi="宋体" w:hint="eastAsia"/>
          <w:sz w:val="24"/>
        </w:rPr>
        <w:lastRenderedPageBreak/>
        <w:t>法定代表人：荣兰</w:t>
      </w:r>
    </w:p>
    <w:p w:rsidR="005C09B3" w:rsidRDefault="005C09B3" w:rsidP="005C09B3">
      <w:pPr>
        <w:spacing w:line="360" w:lineRule="auto"/>
        <w:ind w:firstLineChars="200" w:firstLine="480"/>
        <w:rPr>
          <w:rFonts w:ascii="宋体" w:hAnsi="宋体"/>
          <w:sz w:val="24"/>
        </w:rPr>
      </w:pPr>
      <w:r>
        <w:rPr>
          <w:rFonts w:ascii="宋体" w:hAnsi="宋体" w:hint="eastAsia"/>
          <w:sz w:val="24"/>
        </w:rPr>
        <w:t>客服电话：95562</w:t>
      </w:r>
    </w:p>
    <w:p w:rsidR="002F207E" w:rsidRPr="00AE344A" w:rsidRDefault="002F207E" w:rsidP="002F207E">
      <w:pPr>
        <w:spacing w:line="360" w:lineRule="auto"/>
        <w:ind w:firstLineChars="200" w:firstLine="480"/>
        <w:rPr>
          <w:rFonts w:ascii="宋体" w:hAnsi="宋体"/>
          <w:sz w:val="24"/>
        </w:rPr>
      </w:pPr>
      <w:r w:rsidRPr="00AE344A">
        <w:rPr>
          <w:rFonts w:ascii="宋体" w:hAnsi="宋体" w:hint="eastAsia"/>
          <w:sz w:val="24"/>
        </w:rPr>
        <w:t>联系人：夏中苏</w:t>
      </w:r>
    </w:p>
    <w:p w:rsidR="002F207E" w:rsidRPr="00AE344A" w:rsidRDefault="002F207E" w:rsidP="002F207E">
      <w:pPr>
        <w:spacing w:line="360" w:lineRule="auto"/>
        <w:ind w:firstLineChars="200" w:firstLine="480"/>
        <w:rPr>
          <w:rFonts w:ascii="宋体" w:hAnsi="宋体"/>
          <w:sz w:val="24"/>
        </w:rPr>
      </w:pPr>
      <w:r w:rsidRPr="00AE344A">
        <w:rPr>
          <w:rFonts w:ascii="宋体" w:hAnsi="宋体" w:hint="eastAsia"/>
          <w:sz w:val="24"/>
        </w:rPr>
        <w:t>电话：0591-38281963</w:t>
      </w:r>
    </w:p>
    <w:p w:rsidR="002F207E" w:rsidRPr="00AE344A" w:rsidRDefault="002F207E" w:rsidP="002F207E">
      <w:pPr>
        <w:spacing w:line="360" w:lineRule="auto"/>
        <w:ind w:firstLineChars="200" w:firstLine="480"/>
        <w:rPr>
          <w:rFonts w:ascii="宋体" w:hAnsi="宋体"/>
          <w:sz w:val="24"/>
        </w:rPr>
      </w:pPr>
      <w:r w:rsidRPr="00AE344A">
        <w:rPr>
          <w:rFonts w:ascii="宋体" w:hAnsi="宋体" w:hint="eastAsia"/>
          <w:sz w:val="24"/>
        </w:rPr>
        <w:t>传真：0591-38507538</w:t>
      </w:r>
    </w:p>
    <w:p w:rsidR="002F207E" w:rsidRDefault="002F207E" w:rsidP="002F207E">
      <w:pPr>
        <w:spacing w:line="360" w:lineRule="auto"/>
        <w:ind w:firstLineChars="200" w:firstLine="480"/>
        <w:rPr>
          <w:rFonts w:ascii="宋体" w:hAnsi="宋体"/>
          <w:sz w:val="24"/>
        </w:rPr>
      </w:pPr>
      <w:r w:rsidRPr="00AE344A">
        <w:rPr>
          <w:rFonts w:ascii="宋体" w:hAnsi="宋体" w:hint="eastAsia"/>
          <w:sz w:val="24"/>
        </w:rPr>
        <w:t>网址：</w:t>
      </w:r>
      <w:hyperlink r:id="rId17" w:history="1">
        <w:r w:rsidRPr="00F21848">
          <w:rPr>
            <w:rStyle w:val="a9"/>
            <w:rFonts w:ascii="宋体" w:hAnsi="宋体" w:hint="eastAsia"/>
            <w:sz w:val="24"/>
          </w:rPr>
          <w:t>www.xyzq.com.cn</w:t>
        </w:r>
      </w:hyperlink>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w:t>
      </w:r>
      <w:r>
        <w:rPr>
          <w:rFonts w:ascii="宋体" w:hAnsi="宋体" w:hint="eastAsia"/>
          <w:sz w:val="24"/>
        </w:rPr>
        <w:t>10</w:t>
      </w:r>
      <w:r w:rsidRPr="00BA0B5E">
        <w:rPr>
          <w:rFonts w:ascii="宋体" w:hAnsi="宋体" w:hint="eastAsia"/>
          <w:sz w:val="24"/>
        </w:rPr>
        <w:t>）信达证券股份有限公司</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注册地址：北京市西城区闹市口大街9号院1号楼</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办公地址：北京市西城区闹市口大街9号院1号楼</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法定代表人：高冠江</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客服电话：400-800-8899</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联系人：唐静</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电话：010-63081000</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传真：010-63080978</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网址：www.cindasc.com</w:t>
      </w:r>
    </w:p>
    <w:p w:rsidR="005C09B3" w:rsidRDefault="005C09B3" w:rsidP="005C09B3">
      <w:pPr>
        <w:spacing w:line="360" w:lineRule="auto"/>
        <w:ind w:firstLineChars="200" w:firstLine="480"/>
        <w:rPr>
          <w:rFonts w:ascii="宋体" w:hAnsi="宋体"/>
          <w:sz w:val="24"/>
        </w:rPr>
      </w:pPr>
      <w:r w:rsidRPr="00BA0B5E">
        <w:rPr>
          <w:rFonts w:ascii="宋体" w:hAnsi="宋体" w:hint="eastAsia"/>
          <w:sz w:val="24"/>
        </w:rPr>
        <w:t>（</w:t>
      </w:r>
      <w:r>
        <w:rPr>
          <w:rFonts w:ascii="宋体" w:hAnsi="宋体" w:hint="eastAsia"/>
          <w:sz w:val="24"/>
        </w:rPr>
        <w:t>11</w:t>
      </w:r>
      <w:r w:rsidRPr="00BA0B5E">
        <w:rPr>
          <w:rFonts w:ascii="宋体" w:hAnsi="宋体" w:hint="eastAsia"/>
          <w:sz w:val="24"/>
        </w:rPr>
        <w:t>）平安证券有限责任公司</w:t>
      </w:r>
    </w:p>
    <w:p w:rsidR="005C09B3" w:rsidRPr="00FD1577" w:rsidRDefault="005C09B3" w:rsidP="005C09B3">
      <w:pPr>
        <w:spacing w:line="360" w:lineRule="auto"/>
        <w:ind w:firstLineChars="200" w:firstLine="480"/>
        <w:rPr>
          <w:rFonts w:ascii="宋体" w:hAnsi="宋体"/>
          <w:sz w:val="24"/>
        </w:rPr>
      </w:pPr>
      <w:r>
        <w:rPr>
          <w:rFonts w:ascii="宋体" w:hAnsi="宋体" w:hint="eastAsia"/>
          <w:sz w:val="24"/>
        </w:rPr>
        <w:t>注册地址：</w:t>
      </w:r>
      <w:r w:rsidRPr="00BA0B5E">
        <w:rPr>
          <w:rFonts w:ascii="宋体" w:hAnsi="宋体"/>
          <w:sz w:val="24"/>
        </w:rPr>
        <w:t>深圳市福田区金田路大中华国际交易广场8楼</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办公地址：</w:t>
      </w:r>
      <w:r w:rsidRPr="00BA0B5E">
        <w:rPr>
          <w:rFonts w:ascii="宋体" w:hAnsi="宋体"/>
          <w:sz w:val="24"/>
        </w:rPr>
        <w:t>深圳市福田区金田路大中华国际交易广场8楼</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法定代表人：杨宇翔</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客服电话：95511转8</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联系人：郑舒丽</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电话：</w:t>
      </w:r>
      <w:r w:rsidRPr="00BA0B5E">
        <w:rPr>
          <w:rFonts w:ascii="宋体" w:hAnsi="宋体"/>
          <w:sz w:val="24"/>
        </w:rPr>
        <w:t>0755-2262</w:t>
      </w:r>
      <w:r w:rsidRPr="00BA0B5E">
        <w:rPr>
          <w:rFonts w:ascii="宋体" w:hAnsi="宋体" w:hint="eastAsia"/>
          <w:sz w:val="24"/>
        </w:rPr>
        <w:t>6391</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传真：</w:t>
      </w:r>
      <w:r w:rsidRPr="00BA0B5E">
        <w:rPr>
          <w:rFonts w:ascii="宋体" w:hAnsi="宋体"/>
          <w:sz w:val="24"/>
        </w:rPr>
        <w:t>0755-8</w:t>
      </w:r>
      <w:r w:rsidRPr="00BA0B5E">
        <w:rPr>
          <w:rFonts w:ascii="宋体" w:hAnsi="宋体" w:hint="eastAsia"/>
          <w:sz w:val="24"/>
        </w:rPr>
        <w:t>2400862</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网址：stock.pingan.com</w:t>
      </w:r>
    </w:p>
    <w:p w:rsidR="005C09B3" w:rsidRDefault="005C09B3" w:rsidP="005C09B3">
      <w:pPr>
        <w:spacing w:line="360" w:lineRule="auto"/>
        <w:ind w:firstLineChars="200" w:firstLine="480"/>
        <w:rPr>
          <w:rFonts w:ascii="宋体" w:hAnsi="宋体"/>
          <w:sz w:val="24"/>
        </w:rPr>
      </w:pPr>
      <w:r>
        <w:rPr>
          <w:rFonts w:ascii="宋体" w:hAnsi="宋体" w:hint="eastAsia"/>
          <w:sz w:val="24"/>
        </w:rPr>
        <w:t>（12）华宝证券有限责任公司</w:t>
      </w:r>
    </w:p>
    <w:p w:rsidR="005C09B3" w:rsidRPr="0066602D" w:rsidRDefault="005C09B3" w:rsidP="005C09B3">
      <w:pPr>
        <w:spacing w:line="360" w:lineRule="auto"/>
        <w:ind w:firstLineChars="200" w:firstLine="480"/>
        <w:rPr>
          <w:rFonts w:ascii="宋体" w:hAnsi="宋体"/>
          <w:sz w:val="24"/>
        </w:rPr>
      </w:pPr>
      <w:r>
        <w:rPr>
          <w:rFonts w:ascii="宋体" w:hAnsi="宋体" w:hint="eastAsia"/>
          <w:sz w:val="24"/>
        </w:rPr>
        <w:t>注册地址：</w:t>
      </w:r>
      <w:r w:rsidRPr="0066602D">
        <w:rPr>
          <w:rFonts w:ascii="宋体" w:hAnsi="宋体"/>
          <w:sz w:val="24"/>
        </w:rPr>
        <w:t>上海市浦东新区陆家嘴环路166号27层</w:t>
      </w:r>
    </w:p>
    <w:p w:rsidR="005C09B3" w:rsidRPr="0066602D" w:rsidRDefault="005C09B3" w:rsidP="005C09B3">
      <w:pPr>
        <w:spacing w:line="360" w:lineRule="auto"/>
        <w:ind w:firstLineChars="200" w:firstLine="480"/>
        <w:rPr>
          <w:rFonts w:ascii="宋体" w:hAnsi="宋体"/>
          <w:sz w:val="24"/>
        </w:rPr>
      </w:pPr>
      <w:r w:rsidRPr="0066602D">
        <w:rPr>
          <w:rFonts w:ascii="宋体" w:hAnsi="宋体" w:hint="eastAsia"/>
          <w:sz w:val="24"/>
        </w:rPr>
        <w:t>办公地址：</w:t>
      </w:r>
      <w:r w:rsidRPr="0066602D">
        <w:rPr>
          <w:rFonts w:ascii="宋体" w:hAnsi="宋体"/>
          <w:sz w:val="24"/>
        </w:rPr>
        <w:t>上海市浦东新区陆家嘴环路166号未来资产大厦27层</w:t>
      </w:r>
    </w:p>
    <w:p w:rsidR="005C09B3" w:rsidRPr="0066602D" w:rsidRDefault="005C09B3" w:rsidP="005C09B3">
      <w:pPr>
        <w:spacing w:line="360" w:lineRule="auto"/>
        <w:ind w:firstLineChars="200" w:firstLine="480"/>
        <w:rPr>
          <w:rFonts w:ascii="宋体" w:hAnsi="宋体"/>
          <w:sz w:val="24"/>
        </w:rPr>
      </w:pPr>
      <w:r w:rsidRPr="0066602D">
        <w:rPr>
          <w:rFonts w:ascii="宋体" w:hAnsi="宋体" w:hint="eastAsia"/>
          <w:sz w:val="24"/>
        </w:rPr>
        <w:t>法定代表人：陈林</w:t>
      </w:r>
    </w:p>
    <w:p w:rsidR="005C09B3" w:rsidRPr="0066602D" w:rsidRDefault="005C09B3" w:rsidP="005C09B3">
      <w:pPr>
        <w:spacing w:line="360" w:lineRule="auto"/>
        <w:ind w:firstLineChars="200" w:firstLine="480"/>
        <w:rPr>
          <w:rFonts w:ascii="宋体" w:hAnsi="宋体"/>
          <w:sz w:val="24"/>
        </w:rPr>
      </w:pPr>
      <w:r w:rsidRPr="0066602D">
        <w:rPr>
          <w:rFonts w:ascii="宋体" w:hAnsi="宋体" w:hint="eastAsia"/>
          <w:sz w:val="24"/>
        </w:rPr>
        <w:t>客服电话：400-820-9898</w:t>
      </w:r>
    </w:p>
    <w:p w:rsidR="005C09B3" w:rsidRPr="0066602D" w:rsidRDefault="005C09B3" w:rsidP="005C09B3">
      <w:pPr>
        <w:spacing w:line="360" w:lineRule="auto"/>
        <w:ind w:firstLineChars="200" w:firstLine="480"/>
        <w:rPr>
          <w:rFonts w:ascii="宋体" w:hAnsi="宋体"/>
          <w:sz w:val="24"/>
        </w:rPr>
      </w:pPr>
      <w:r w:rsidRPr="0066602D">
        <w:rPr>
          <w:rFonts w:ascii="宋体" w:hAnsi="宋体" w:hint="eastAsia"/>
          <w:sz w:val="24"/>
        </w:rPr>
        <w:lastRenderedPageBreak/>
        <w:t>联系人：</w:t>
      </w:r>
      <w:r>
        <w:rPr>
          <w:rFonts w:ascii="宋体" w:hAnsi="宋体" w:hint="eastAsia"/>
          <w:sz w:val="24"/>
        </w:rPr>
        <w:t>刘闻川</w:t>
      </w:r>
    </w:p>
    <w:p w:rsidR="005C09B3" w:rsidRPr="0066602D" w:rsidRDefault="005C09B3" w:rsidP="005C09B3">
      <w:pPr>
        <w:spacing w:line="360" w:lineRule="auto"/>
        <w:ind w:firstLineChars="200" w:firstLine="480"/>
        <w:rPr>
          <w:rFonts w:ascii="宋体" w:hAnsi="宋体"/>
          <w:sz w:val="24"/>
        </w:rPr>
      </w:pPr>
      <w:r w:rsidRPr="0066602D">
        <w:rPr>
          <w:rFonts w:ascii="宋体" w:hAnsi="宋体" w:hint="eastAsia"/>
          <w:sz w:val="24"/>
        </w:rPr>
        <w:t>电话：</w:t>
      </w:r>
      <w:r>
        <w:rPr>
          <w:rFonts w:ascii="宋体" w:hAnsi="宋体" w:hint="eastAsia"/>
          <w:sz w:val="24"/>
        </w:rPr>
        <w:t>021-</w:t>
      </w:r>
      <w:r w:rsidRPr="00B24DF3">
        <w:rPr>
          <w:rFonts w:ascii="宋体" w:hAnsi="宋体"/>
          <w:sz w:val="24"/>
        </w:rPr>
        <w:t>68778790</w:t>
      </w:r>
    </w:p>
    <w:p w:rsidR="005C09B3" w:rsidRPr="0066602D" w:rsidRDefault="005C09B3" w:rsidP="005C09B3">
      <w:pPr>
        <w:spacing w:line="360" w:lineRule="auto"/>
        <w:ind w:firstLineChars="200" w:firstLine="480"/>
        <w:rPr>
          <w:rFonts w:ascii="宋体" w:hAnsi="宋体"/>
          <w:sz w:val="24"/>
        </w:rPr>
      </w:pPr>
      <w:r w:rsidRPr="0066602D">
        <w:rPr>
          <w:rFonts w:ascii="宋体" w:hAnsi="宋体" w:hint="eastAsia"/>
          <w:sz w:val="24"/>
        </w:rPr>
        <w:t>传真：021-68777723</w:t>
      </w:r>
    </w:p>
    <w:p w:rsidR="005C09B3" w:rsidRDefault="005C09B3" w:rsidP="005C09B3">
      <w:pPr>
        <w:spacing w:line="360" w:lineRule="auto"/>
        <w:ind w:firstLineChars="200" w:firstLine="480"/>
        <w:rPr>
          <w:rFonts w:ascii="宋体" w:hAnsi="宋体"/>
          <w:sz w:val="24"/>
        </w:rPr>
      </w:pPr>
      <w:r w:rsidRPr="0066602D">
        <w:rPr>
          <w:rFonts w:ascii="宋体" w:hAnsi="宋体" w:hint="eastAsia"/>
          <w:sz w:val="24"/>
        </w:rPr>
        <w:t>网址：www.cnhbstock.com</w:t>
      </w:r>
    </w:p>
    <w:p w:rsidR="005C09B3" w:rsidRDefault="005C09B3" w:rsidP="005C09B3">
      <w:pPr>
        <w:spacing w:line="360" w:lineRule="auto"/>
        <w:ind w:firstLineChars="200" w:firstLine="480"/>
        <w:rPr>
          <w:rFonts w:ascii="宋体" w:hAnsi="宋体"/>
          <w:sz w:val="24"/>
        </w:rPr>
      </w:pPr>
      <w:r>
        <w:rPr>
          <w:rFonts w:ascii="宋体" w:hAnsi="宋体" w:hint="eastAsia"/>
          <w:sz w:val="24"/>
        </w:rPr>
        <w:t>（13）华安证券有限责任公司</w:t>
      </w:r>
    </w:p>
    <w:p w:rsidR="005C09B3" w:rsidRPr="0066602D" w:rsidRDefault="005C09B3" w:rsidP="005C09B3">
      <w:pPr>
        <w:spacing w:line="360" w:lineRule="auto"/>
        <w:ind w:firstLineChars="200" w:firstLine="480"/>
        <w:rPr>
          <w:rFonts w:ascii="宋体" w:hAnsi="宋体"/>
          <w:sz w:val="24"/>
        </w:rPr>
      </w:pPr>
      <w:r>
        <w:rPr>
          <w:rFonts w:ascii="宋体" w:hAnsi="宋体" w:hint="eastAsia"/>
          <w:sz w:val="24"/>
        </w:rPr>
        <w:t>注册地址：</w:t>
      </w:r>
      <w:r w:rsidRPr="0066602D">
        <w:rPr>
          <w:rFonts w:ascii="宋体" w:hAnsi="宋体"/>
          <w:sz w:val="24"/>
        </w:rPr>
        <w:t>安徽省合肥市阜南路166号润安大厦A座</w:t>
      </w:r>
    </w:p>
    <w:p w:rsidR="005C09B3" w:rsidRDefault="005C09B3" w:rsidP="005C09B3">
      <w:pPr>
        <w:spacing w:line="360" w:lineRule="auto"/>
        <w:ind w:firstLineChars="200" w:firstLine="480"/>
        <w:rPr>
          <w:rFonts w:ascii="宋体" w:hAnsi="宋体"/>
          <w:sz w:val="24"/>
        </w:rPr>
      </w:pPr>
      <w:r w:rsidRPr="0066602D">
        <w:rPr>
          <w:rFonts w:ascii="宋体" w:hAnsi="宋体" w:hint="eastAsia"/>
          <w:sz w:val="24"/>
        </w:rPr>
        <w:t>办公地址：</w:t>
      </w:r>
      <w:r w:rsidRPr="0066602D">
        <w:rPr>
          <w:rFonts w:ascii="宋体" w:hAnsi="宋体"/>
          <w:sz w:val="24"/>
        </w:rPr>
        <w:t>安徽省合肥市阜南路166号润安大厦A座</w:t>
      </w:r>
    </w:p>
    <w:p w:rsidR="005C09B3" w:rsidRDefault="005C09B3" w:rsidP="005C09B3">
      <w:pPr>
        <w:spacing w:line="360" w:lineRule="auto"/>
        <w:ind w:firstLineChars="200" w:firstLine="480"/>
        <w:rPr>
          <w:rFonts w:ascii="宋体" w:hAnsi="宋体"/>
          <w:sz w:val="24"/>
        </w:rPr>
      </w:pPr>
      <w:r>
        <w:rPr>
          <w:rFonts w:ascii="宋体" w:hAnsi="宋体" w:hint="eastAsia"/>
          <w:sz w:val="24"/>
        </w:rPr>
        <w:t>法定代表人：李工</w:t>
      </w:r>
    </w:p>
    <w:p w:rsidR="005C09B3" w:rsidRDefault="005C09B3" w:rsidP="005C09B3">
      <w:pPr>
        <w:spacing w:line="360" w:lineRule="auto"/>
        <w:ind w:firstLineChars="200" w:firstLine="480"/>
        <w:rPr>
          <w:rFonts w:ascii="宋体" w:hAnsi="宋体"/>
          <w:sz w:val="24"/>
        </w:rPr>
      </w:pPr>
      <w:r>
        <w:rPr>
          <w:rFonts w:ascii="宋体" w:hAnsi="宋体" w:hint="eastAsia"/>
          <w:sz w:val="24"/>
        </w:rPr>
        <w:t>客服电话：96518</w:t>
      </w:r>
    </w:p>
    <w:p w:rsidR="005C09B3" w:rsidRDefault="005C09B3" w:rsidP="005C09B3">
      <w:pPr>
        <w:spacing w:line="360" w:lineRule="auto"/>
        <w:ind w:firstLineChars="200" w:firstLine="480"/>
        <w:rPr>
          <w:rFonts w:ascii="宋体" w:hAnsi="宋体"/>
          <w:sz w:val="24"/>
        </w:rPr>
      </w:pPr>
      <w:r>
        <w:rPr>
          <w:rFonts w:ascii="宋体" w:hAnsi="宋体" w:hint="eastAsia"/>
          <w:sz w:val="24"/>
        </w:rPr>
        <w:t>联系人：钱欢、甘霖</w:t>
      </w:r>
    </w:p>
    <w:p w:rsidR="005C09B3" w:rsidRPr="0066602D" w:rsidRDefault="005C09B3" w:rsidP="005C09B3">
      <w:pPr>
        <w:spacing w:line="360" w:lineRule="auto"/>
        <w:ind w:firstLineChars="200" w:firstLine="480"/>
        <w:rPr>
          <w:rFonts w:ascii="宋体" w:hAnsi="宋体"/>
          <w:sz w:val="24"/>
        </w:rPr>
      </w:pPr>
      <w:r>
        <w:rPr>
          <w:rFonts w:ascii="宋体" w:hAnsi="宋体" w:hint="eastAsia"/>
          <w:sz w:val="24"/>
        </w:rPr>
        <w:t>电话：</w:t>
      </w:r>
      <w:r w:rsidRPr="0066602D">
        <w:rPr>
          <w:rFonts w:ascii="宋体" w:hAnsi="宋体"/>
          <w:sz w:val="24"/>
        </w:rPr>
        <w:t>0551-5161821</w:t>
      </w:r>
    </w:p>
    <w:p w:rsidR="005C09B3" w:rsidRPr="0066602D" w:rsidRDefault="005C09B3" w:rsidP="005C09B3">
      <w:pPr>
        <w:spacing w:line="360" w:lineRule="auto"/>
        <w:ind w:firstLineChars="200" w:firstLine="480"/>
        <w:rPr>
          <w:rFonts w:ascii="宋体" w:hAnsi="宋体"/>
          <w:sz w:val="24"/>
        </w:rPr>
      </w:pPr>
      <w:r w:rsidRPr="0066602D">
        <w:rPr>
          <w:rFonts w:ascii="宋体" w:hAnsi="宋体" w:hint="eastAsia"/>
          <w:sz w:val="24"/>
        </w:rPr>
        <w:t>传真：</w:t>
      </w:r>
      <w:r w:rsidRPr="0066602D">
        <w:rPr>
          <w:rFonts w:ascii="宋体" w:hAnsi="宋体"/>
          <w:sz w:val="24"/>
        </w:rPr>
        <w:t>0551-5161672</w:t>
      </w:r>
    </w:p>
    <w:p w:rsidR="005C09B3" w:rsidRDefault="005C09B3" w:rsidP="005C09B3">
      <w:pPr>
        <w:spacing w:line="360" w:lineRule="auto"/>
        <w:ind w:firstLineChars="200" w:firstLine="480"/>
        <w:rPr>
          <w:rFonts w:ascii="宋体" w:hAnsi="宋体"/>
          <w:sz w:val="24"/>
        </w:rPr>
      </w:pPr>
      <w:r w:rsidRPr="0066602D">
        <w:rPr>
          <w:rFonts w:ascii="宋体" w:hAnsi="宋体" w:hint="eastAsia"/>
          <w:sz w:val="24"/>
        </w:rPr>
        <w:t>网址：</w:t>
      </w:r>
      <w:r w:rsidRPr="0066602D">
        <w:rPr>
          <w:rFonts w:ascii="宋体" w:hAnsi="宋体"/>
          <w:sz w:val="24"/>
        </w:rPr>
        <w:t>www.hazq.com</w:t>
      </w:r>
    </w:p>
    <w:p w:rsidR="005C09B3" w:rsidRDefault="005C09B3" w:rsidP="005C09B3">
      <w:pPr>
        <w:spacing w:line="360" w:lineRule="auto"/>
        <w:ind w:firstLineChars="200" w:firstLine="480"/>
        <w:rPr>
          <w:rFonts w:ascii="宋体" w:hAnsi="宋体"/>
          <w:sz w:val="24"/>
        </w:rPr>
      </w:pPr>
      <w:r>
        <w:rPr>
          <w:rFonts w:ascii="宋体" w:hAnsi="宋体" w:hint="eastAsia"/>
          <w:sz w:val="24"/>
        </w:rPr>
        <w:t>（14）中国银河证券股份有限公司</w:t>
      </w:r>
    </w:p>
    <w:p w:rsidR="005C09B3" w:rsidRDefault="005C09B3" w:rsidP="005C09B3">
      <w:pPr>
        <w:spacing w:line="360" w:lineRule="auto"/>
        <w:ind w:firstLineChars="200" w:firstLine="480"/>
        <w:rPr>
          <w:rFonts w:ascii="宋体" w:hAnsi="宋体"/>
          <w:sz w:val="24"/>
        </w:rPr>
      </w:pPr>
      <w:r>
        <w:rPr>
          <w:rFonts w:ascii="宋体" w:hAnsi="宋体" w:hint="eastAsia"/>
          <w:sz w:val="24"/>
        </w:rPr>
        <w:t>注册地址：北京市西城区金融大街35号国际企业大厦C座</w:t>
      </w:r>
    </w:p>
    <w:p w:rsidR="005C09B3" w:rsidRDefault="005C09B3" w:rsidP="005C09B3">
      <w:pPr>
        <w:spacing w:line="360" w:lineRule="auto"/>
        <w:ind w:firstLineChars="200" w:firstLine="480"/>
        <w:rPr>
          <w:rFonts w:ascii="宋体" w:hAnsi="宋体"/>
          <w:sz w:val="24"/>
        </w:rPr>
      </w:pPr>
      <w:r>
        <w:rPr>
          <w:rFonts w:ascii="宋体" w:hAnsi="宋体" w:hint="eastAsia"/>
          <w:sz w:val="24"/>
        </w:rPr>
        <w:t>办公地址：北京市西城区金融大街35号国际企业大厦C座</w:t>
      </w:r>
    </w:p>
    <w:p w:rsidR="005C09B3" w:rsidRDefault="005C09B3" w:rsidP="005C09B3">
      <w:pPr>
        <w:spacing w:line="360" w:lineRule="auto"/>
        <w:ind w:firstLineChars="200" w:firstLine="480"/>
        <w:rPr>
          <w:rFonts w:ascii="宋体" w:hAnsi="宋体"/>
          <w:sz w:val="24"/>
        </w:rPr>
      </w:pPr>
      <w:r>
        <w:rPr>
          <w:rFonts w:ascii="宋体" w:hAnsi="宋体" w:hint="eastAsia"/>
          <w:sz w:val="24"/>
        </w:rPr>
        <w:t>法定代表人：陈有安</w:t>
      </w:r>
    </w:p>
    <w:p w:rsidR="005C09B3" w:rsidRDefault="005C09B3" w:rsidP="005C09B3">
      <w:pPr>
        <w:spacing w:line="360" w:lineRule="auto"/>
        <w:ind w:firstLineChars="200" w:firstLine="480"/>
        <w:rPr>
          <w:rFonts w:ascii="宋体" w:hAnsi="宋体"/>
          <w:sz w:val="24"/>
        </w:rPr>
      </w:pPr>
      <w:r>
        <w:rPr>
          <w:rFonts w:ascii="宋体" w:hAnsi="宋体" w:hint="eastAsia"/>
          <w:sz w:val="24"/>
        </w:rPr>
        <w:t>客服电话：400-888-8888</w:t>
      </w:r>
    </w:p>
    <w:p w:rsidR="002F207E" w:rsidRPr="00AE344A" w:rsidRDefault="002F207E" w:rsidP="002F207E">
      <w:pPr>
        <w:spacing w:line="360" w:lineRule="auto"/>
        <w:ind w:firstLineChars="200" w:firstLine="480"/>
        <w:rPr>
          <w:rFonts w:ascii="宋体" w:hAnsi="宋体"/>
          <w:sz w:val="24"/>
        </w:rPr>
      </w:pPr>
      <w:r w:rsidRPr="00AE344A">
        <w:rPr>
          <w:rFonts w:ascii="宋体" w:hAnsi="宋体" w:hint="eastAsia"/>
          <w:sz w:val="24"/>
        </w:rPr>
        <w:t>联系人：邓颜</w:t>
      </w:r>
    </w:p>
    <w:p w:rsidR="002F207E" w:rsidRPr="00AE344A" w:rsidRDefault="002F207E" w:rsidP="002F207E">
      <w:pPr>
        <w:spacing w:line="360" w:lineRule="auto"/>
        <w:ind w:firstLineChars="200" w:firstLine="480"/>
        <w:rPr>
          <w:rFonts w:ascii="宋体" w:hAnsi="宋体"/>
          <w:sz w:val="24"/>
        </w:rPr>
      </w:pPr>
      <w:r w:rsidRPr="00AE344A">
        <w:rPr>
          <w:rFonts w:ascii="宋体" w:hAnsi="宋体" w:hint="eastAsia"/>
          <w:sz w:val="24"/>
        </w:rPr>
        <w:t>电话：010-66568292</w:t>
      </w:r>
    </w:p>
    <w:p w:rsidR="002F207E" w:rsidRPr="00AE344A" w:rsidRDefault="002F207E" w:rsidP="002F207E">
      <w:pPr>
        <w:spacing w:line="360" w:lineRule="auto"/>
        <w:ind w:firstLineChars="200" w:firstLine="480"/>
        <w:rPr>
          <w:rFonts w:ascii="宋体" w:hAnsi="宋体"/>
          <w:sz w:val="24"/>
        </w:rPr>
      </w:pPr>
      <w:r w:rsidRPr="00AE344A">
        <w:rPr>
          <w:rFonts w:ascii="宋体" w:hAnsi="宋体" w:hint="eastAsia"/>
          <w:sz w:val="24"/>
        </w:rPr>
        <w:t>传真：010-55658536</w:t>
      </w:r>
    </w:p>
    <w:p w:rsidR="002F207E" w:rsidRDefault="002F207E" w:rsidP="002F207E">
      <w:pPr>
        <w:spacing w:line="360" w:lineRule="auto"/>
        <w:ind w:firstLineChars="200" w:firstLine="480"/>
        <w:rPr>
          <w:rFonts w:ascii="宋体" w:hAnsi="宋体"/>
          <w:sz w:val="24"/>
        </w:rPr>
      </w:pPr>
      <w:r w:rsidRPr="00AE344A">
        <w:rPr>
          <w:rFonts w:ascii="宋体" w:hAnsi="宋体" w:hint="eastAsia"/>
          <w:sz w:val="24"/>
        </w:rPr>
        <w:t>网址：</w:t>
      </w:r>
      <w:hyperlink r:id="rId18" w:history="1">
        <w:r w:rsidRPr="00F21848">
          <w:rPr>
            <w:rStyle w:val="a9"/>
            <w:rFonts w:ascii="宋体" w:hAnsi="宋体" w:hint="eastAsia"/>
            <w:sz w:val="24"/>
          </w:rPr>
          <w:t>www.chinastock.com.cn</w:t>
        </w:r>
      </w:hyperlink>
    </w:p>
    <w:p w:rsidR="00494B61" w:rsidRPr="00BA0B5E" w:rsidRDefault="00494B61" w:rsidP="00494B61">
      <w:pPr>
        <w:spacing w:line="360" w:lineRule="auto"/>
        <w:ind w:firstLineChars="200" w:firstLine="480"/>
        <w:rPr>
          <w:rFonts w:ascii="宋体"/>
          <w:sz w:val="24"/>
        </w:rPr>
      </w:pPr>
      <w:r w:rsidRPr="00BA0B5E">
        <w:rPr>
          <w:rFonts w:ascii="宋体" w:hAnsi="宋体" w:hint="eastAsia"/>
          <w:sz w:val="24"/>
        </w:rPr>
        <w:t>（</w:t>
      </w:r>
      <w:r>
        <w:rPr>
          <w:rFonts w:ascii="宋体" w:hAnsi="宋体"/>
          <w:sz w:val="24"/>
        </w:rPr>
        <w:t>15</w:t>
      </w:r>
      <w:r w:rsidRPr="00BA0B5E">
        <w:rPr>
          <w:rFonts w:ascii="宋体" w:hAnsi="宋体" w:hint="eastAsia"/>
          <w:sz w:val="24"/>
        </w:rPr>
        <w:t>）</w:t>
      </w:r>
      <w:r>
        <w:rPr>
          <w:rFonts w:ascii="宋体" w:hAnsi="宋体" w:hint="eastAsia"/>
          <w:sz w:val="24"/>
        </w:rPr>
        <w:t>申万</w:t>
      </w:r>
      <w:r w:rsidRPr="00BA0B5E">
        <w:rPr>
          <w:rFonts w:ascii="宋体" w:hAnsi="宋体" w:hint="eastAsia"/>
          <w:sz w:val="24"/>
        </w:rPr>
        <w:t>宏源证券有限公司</w:t>
      </w:r>
    </w:p>
    <w:p w:rsidR="00494B61" w:rsidRPr="00E31611" w:rsidRDefault="00494B61" w:rsidP="00494B61">
      <w:pPr>
        <w:spacing w:line="360" w:lineRule="auto"/>
        <w:ind w:firstLineChars="200" w:firstLine="480"/>
        <w:rPr>
          <w:rFonts w:ascii="宋体" w:hAnsi="宋体"/>
          <w:sz w:val="24"/>
        </w:rPr>
      </w:pPr>
      <w:r w:rsidRPr="00E31611">
        <w:rPr>
          <w:rFonts w:ascii="宋体" w:hAnsi="宋体" w:hint="eastAsia"/>
          <w:sz w:val="24"/>
        </w:rPr>
        <w:t>注册地址:上海市徐汇区长乐路989号45层</w:t>
      </w:r>
    </w:p>
    <w:p w:rsidR="00494B61" w:rsidRPr="00E31611" w:rsidRDefault="00494B61" w:rsidP="00494B61">
      <w:pPr>
        <w:spacing w:line="360" w:lineRule="auto"/>
        <w:ind w:firstLineChars="200" w:firstLine="480"/>
        <w:rPr>
          <w:rFonts w:ascii="宋体" w:hAnsi="宋体"/>
          <w:sz w:val="24"/>
        </w:rPr>
      </w:pPr>
      <w:r w:rsidRPr="00E31611">
        <w:rPr>
          <w:rFonts w:ascii="宋体" w:hAnsi="宋体" w:hint="eastAsia"/>
          <w:sz w:val="24"/>
        </w:rPr>
        <w:t>办公地址：上海市徐汇区长乐路989号45层（邮编:200031）</w:t>
      </w:r>
    </w:p>
    <w:p w:rsidR="00494B61" w:rsidRPr="00E31611" w:rsidRDefault="00494B61" w:rsidP="00494B61">
      <w:pPr>
        <w:spacing w:line="360" w:lineRule="auto"/>
        <w:ind w:firstLineChars="200" w:firstLine="480"/>
        <w:rPr>
          <w:rFonts w:ascii="宋体" w:hAnsi="宋体"/>
          <w:sz w:val="24"/>
        </w:rPr>
      </w:pPr>
      <w:r w:rsidRPr="00E31611">
        <w:rPr>
          <w:rFonts w:ascii="宋体" w:hAnsi="宋体" w:hint="eastAsia"/>
          <w:sz w:val="24"/>
        </w:rPr>
        <w:t>法定代表人：李梅</w:t>
      </w:r>
    </w:p>
    <w:p w:rsidR="00494B61" w:rsidRPr="00E31611" w:rsidRDefault="00494B61" w:rsidP="00494B61">
      <w:pPr>
        <w:spacing w:line="360" w:lineRule="auto"/>
        <w:ind w:firstLineChars="200" w:firstLine="480"/>
        <w:rPr>
          <w:rFonts w:ascii="宋体" w:hAnsi="宋体"/>
          <w:sz w:val="24"/>
        </w:rPr>
      </w:pPr>
      <w:r w:rsidRPr="00E31611">
        <w:rPr>
          <w:rFonts w:ascii="宋体" w:hAnsi="宋体" w:hint="eastAsia"/>
          <w:sz w:val="24"/>
        </w:rPr>
        <w:t>电话：021-33389888</w:t>
      </w:r>
    </w:p>
    <w:p w:rsidR="00494B61" w:rsidRPr="00E31611" w:rsidRDefault="00494B61" w:rsidP="00494B61">
      <w:pPr>
        <w:spacing w:line="360" w:lineRule="auto"/>
        <w:ind w:firstLineChars="200" w:firstLine="480"/>
        <w:rPr>
          <w:rFonts w:ascii="宋体" w:hAnsi="宋体"/>
          <w:sz w:val="24"/>
        </w:rPr>
      </w:pPr>
      <w:r w:rsidRPr="00E31611">
        <w:rPr>
          <w:rFonts w:ascii="宋体" w:hAnsi="宋体" w:hint="eastAsia"/>
          <w:sz w:val="24"/>
        </w:rPr>
        <w:t>传真：021-33388224</w:t>
      </w:r>
    </w:p>
    <w:p w:rsidR="002F207E" w:rsidRPr="00AE344A" w:rsidRDefault="002F207E" w:rsidP="002F207E">
      <w:pPr>
        <w:tabs>
          <w:tab w:val="left" w:pos="2418"/>
        </w:tabs>
        <w:spacing w:line="360" w:lineRule="auto"/>
        <w:ind w:firstLineChars="200" w:firstLine="480"/>
        <w:rPr>
          <w:rFonts w:ascii="宋体" w:hAnsi="宋体"/>
          <w:sz w:val="24"/>
        </w:rPr>
      </w:pPr>
      <w:r w:rsidRPr="00AE344A">
        <w:rPr>
          <w:rFonts w:ascii="宋体" w:hAnsi="宋体" w:hint="eastAsia"/>
          <w:sz w:val="24"/>
        </w:rPr>
        <w:t>联系人：唐岚</w:t>
      </w:r>
      <w:r>
        <w:rPr>
          <w:rFonts w:ascii="宋体" w:hAnsi="宋体"/>
          <w:sz w:val="24"/>
        </w:rPr>
        <w:tab/>
      </w:r>
    </w:p>
    <w:p w:rsidR="002F207E" w:rsidRPr="00AE344A" w:rsidRDefault="002F207E" w:rsidP="002F207E">
      <w:pPr>
        <w:spacing w:line="360" w:lineRule="auto"/>
        <w:ind w:firstLineChars="200" w:firstLine="480"/>
        <w:rPr>
          <w:rFonts w:ascii="宋体" w:hAnsi="宋体"/>
          <w:sz w:val="24"/>
        </w:rPr>
      </w:pPr>
      <w:r w:rsidRPr="00AE344A">
        <w:rPr>
          <w:rFonts w:ascii="宋体" w:hAnsi="宋体" w:hint="eastAsia"/>
          <w:sz w:val="24"/>
        </w:rPr>
        <w:lastRenderedPageBreak/>
        <w:t>客服电话：95523或4008895523</w:t>
      </w:r>
    </w:p>
    <w:p w:rsidR="002F207E" w:rsidRPr="00AE344A" w:rsidRDefault="002F207E" w:rsidP="002F207E">
      <w:pPr>
        <w:spacing w:line="360" w:lineRule="auto"/>
        <w:ind w:firstLineChars="200" w:firstLine="480"/>
        <w:rPr>
          <w:rFonts w:ascii="宋体" w:hAnsi="宋体"/>
          <w:sz w:val="24"/>
        </w:rPr>
      </w:pPr>
      <w:r w:rsidRPr="00AE344A">
        <w:rPr>
          <w:rFonts w:ascii="宋体" w:hAnsi="宋体" w:hint="eastAsia"/>
          <w:sz w:val="24"/>
        </w:rPr>
        <w:t>电话：010-88085258</w:t>
      </w:r>
    </w:p>
    <w:p w:rsidR="002F207E" w:rsidRDefault="002F207E" w:rsidP="002F207E">
      <w:pPr>
        <w:spacing w:line="360" w:lineRule="auto"/>
        <w:ind w:firstLineChars="200" w:firstLine="480"/>
        <w:rPr>
          <w:rFonts w:ascii="宋体" w:hAnsi="宋体"/>
          <w:sz w:val="24"/>
        </w:rPr>
      </w:pPr>
      <w:r w:rsidRPr="00AE344A">
        <w:rPr>
          <w:rFonts w:ascii="宋体" w:hAnsi="宋体" w:hint="eastAsia"/>
          <w:sz w:val="24"/>
        </w:rPr>
        <w:t xml:space="preserve">国际互联网网址: </w:t>
      </w:r>
      <w:hyperlink r:id="rId19" w:history="1">
        <w:r w:rsidRPr="00F21848">
          <w:rPr>
            <w:rStyle w:val="a9"/>
            <w:rFonts w:ascii="宋体" w:hAnsi="宋体" w:hint="eastAsia"/>
            <w:sz w:val="24"/>
          </w:rPr>
          <w:t>www.swhysc.com</w:t>
        </w:r>
      </w:hyperlink>
    </w:p>
    <w:p w:rsidR="005C09B3" w:rsidRPr="00BA0B5E" w:rsidRDefault="005C09B3" w:rsidP="005C09B3">
      <w:pPr>
        <w:spacing w:line="360" w:lineRule="auto"/>
        <w:ind w:firstLineChars="200" w:firstLine="480"/>
        <w:rPr>
          <w:rFonts w:ascii="宋体" w:hAnsi="宋体"/>
          <w:sz w:val="24"/>
        </w:rPr>
      </w:pPr>
      <w:r>
        <w:rPr>
          <w:rFonts w:ascii="宋体" w:hAnsi="宋体" w:hint="eastAsia"/>
          <w:sz w:val="24"/>
        </w:rPr>
        <w:t>（16）</w:t>
      </w:r>
      <w:r w:rsidRPr="00BA0B5E">
        <w:rPr>
          <w:rFonts w:ascii="宋体" w:hAnsi="宋体" w:hint="eastAsia"/>
          <w:sz w:val="24"/>
        </w:rPr>
        <w:t>中信证券（浙江）有限责任公司</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注册地址：浙江省杭州市滨江区江南大道588号恒鑫大厦主楼19层、20层</w:t>
      </w:r>
    </w:p>
    <w:p w:rsidR="005C09B3" w:rsidRPr="00BA0B5E" w:rsidRDefault="005C09B3" w:rsidP="005C09B3">
      <w:pPr>
        <w:spacing w:line="360" w:lineRule="auto"/>
        <w:ind w:firstLineChars="200" w:firstLine="480"/>
        <w:rPr>
          <w:rFonts w:ascii="宋体" w:hAnsi="宋体"/>
          <w:sz w:val="24"/>
        </w:rPr>
      </w:pPr>
      <w:r w:rsidRPr="00BA0B5E">
        <w:rPr>
          <w:rFonts w:ascii="宋体" w:hAnsi="宋体" w:hint="eastAsia"/>
          <w:sz w:val="24"/>
        </w:rPr>
        <w:t>办公地址：浙江省杭州市滨江区江南大道588号恒鑫大厦主楼19层、20层</w:t>
      </w:r>
    </w:p>
    <w:p w:rsidR="005C09B3" w:rsidRDefault="005C09B3" w:rsidP="005C09B3">
      <w:pPr>
        <w:spacing w:line="360" w:lineRule="auto"/>
        <w:ind w:firstLineChars="200" w:firstLine="480"/>
        <w:rPr>
          <w:rFonts w:ascii="宋体" w:hAnsi="宋体"/>
          <w:sz w:val="24"/>
        </w:rPr>
      </w:pPr>
      <w:r w:rsidRPr="00BA0B5E">
        <w:rPr>
          <w:rFonts w:ascii="宋体" w:hAnsi="宋体" w:hint="eastAsia"/>
          <w:sz w:val="24"/>
        </w:rPr>
        <w:t>法定代表人：沈强</w:t>
      </w:r>
    </w:p>
    <w:p w:rsidR="005C09B3" w:rsidRPr="00F32A27" w:rsidRDefault="005C09B3" w:rsidP="005C09B3">
      <w:pPr>
        <w:spacing w:line="360" w:lineRule="auto"/>
        <w:ind w:firstLineChars="200" w:firstLine="480"/>
        <w:rPr>
          <w:rFonts w:ascii="宋体" w:hAnsi="宋体"/>
          <w:sz w:val="24"/>
        </w:rPr>
      </w:pPr>
      <w:r>
        <w:rPr>
          <w:rFonts w:ascii="宋体" w:hAnsi="宋体" w:hint="eastAsia"/>
          <w:sz w:val="24"/>
        </w:rPr>
        <w:t>客服电话：</w:t>
      </w:r>
      <w:r w:rsidRPr="00F32A27">
        <w:rPr>
          <w:rFonts w:ascii="宋体" w:hAnsi="宋体"/>
          <w:sz w:val="24"/>
        </w:rPr>
        <w:t xml:space="preserve"> 96598</w:t>
      </w:r>
    </w:p>
    <w:p w:rsidR="005C09B3" w:rsidRPr="00F32A27" w:rsidRDefault="005C09B3" w:rsidP="005C09B3">
      <w:pPr>
        <w:spacing w:line="360" w:lineRule="auto"/>
        <w:ind w:firstLineChars="200" w:firstLine="480"/>
        <w:rPr>
          <w:rFonts w:ascii="宋体" w:hAnsi="宋体"/>
          <w:sz w:val="24"/>
        </w:rPr>
      </w:pPr>
      <w:r w:rsidRPr="00F32A27">
        <w:rPr>
          <w:rFonts w:ascii="宋体" w:hAnsi="宋体" w:hint="eastAsia"/>
          <w:sz w:val="24"/>
        </w:rPr>
        <w:t>联系人：周妍</w:t>
      </w:r>
    </w:p>
    <w:p w:rsidR="005C09B3" w:rsidRPr="00F32A27" w:rsidRDefault="005C09B3" w:rsidP="005C09B3">
      <w:pPr>
        <w:spacing w:line="360" w:lineRule="auto"/>
        <w:ind w:firstLineChars="200" w:firstLine="480"/>
        <w:rPr>
          <w:rFonts w:ascii="宋体" w:hAnsi="宋体"/>
          <w:sz w:val="24"/>
        </w:rPr>
      </w:pPr>
      <w:r w:rsidRPr="00F32A27">
        <w:rPr>
          <w:rFonts w:ascii="宋体" w:hAnsi="宋体" w:hint="eastAsia"/>
          <w:sz w:val="24"/>
        </w:rPr>
        <w:t>电话：0571-86078823</w:t>
      </w:r>
    </w:p>
    <w:p w:rsidR="005C09B3" w:rsidRPr="00F32A27" w:rsidRDefault="005C09B3" w:rsidP="005C09B3">
      <w:pPr>
        <w:spacing w:line="360" w:lineRule="auto"/>
        <w:ind w:firstLineChars="200" w:firstLine="480"/>
        <w:rPr>
          <w:rFonts w:ascii="宋体" w:hAnsi="宋体"/>
          <w:sz w:val="24"/>
        </w:rPr>
      </w:pPr>
      <w:r w:rsidRPr="00F32A27">
        <w:rPr>
          <w:rFonts w:ascii="宋体" w:hAnsi="宋体" w:hint="eastAsia"/>
          <w:sz w:val="24"/>
        </w:rPr>
        <w:t>传真：</w:t>
      </w:r>
      <w:r w:rsidRPr="00F32A27">
        <w:rPr>
          <w:rFonts w:ascii="宋体" w:hAnsi="宋体"/>
          <w:sz w:val="24"/>
        </w:rPr>
        <w:t>0571-87696598</w:t>
      </w:r>
    </w:p>
    <w:p w:rsidR="005C09B3" w:rsidRDefault="005C09B3" w:rsidP="005C09B3">
      <w:pPr>
        <w:spacing w:line="360" w:lineRule="auto"/>
        <w:ind w:firstLineChars="200" w:firstLine="480"/>
        <w:rPr>
          <w:rFonts w:ascii="宋体" w:hAnsi="宋体"/>
          <w:sz w:val="24"/>
        </w:rPr>
      </w:pPr>
      <w:r w:rsidRPr="00F32A27">
        <w:rPr>
          <w:rFonts w:ascii="宋体" w:hAnsi="宋体" w:hint="eastAsia"/>
          <w:sz w:val="24"/>
        </w:rPr>
        <w:t>网址：</w:t>
      </w:r>
      <w:r w:rsidRPr="008D6821">
        <w:rPr>
          <w:rFonts w:ascii="宋体" w:hAnsi="宋体" w:hint="eastAsia"/>
          <w:sz w:val="24"/>
        </w:rPr>
        <w:t>www.bigsun.com.cn</w:t>
      </w:r>
    </w:p>
    <w:p w:rsidR="005C09B3" w:rsidRPr="00EC77F8" w:rsidRDefault="005C09B3" w:rsidP="005C09B3">
      <w:pPr>
        <w:spacing w:line="360" w:lineRule="auto"/>
        <w:ind w:firstLineChars="200" w:firstLine="480"/>
        <w:rPr>
          <w:rFonts w:ascii="宋体" w:hAnsi="宋体"/>
          <w:sz w:val="24"/>
        </w:rPr>
      </w:pPr>
      <w:r>
        <w:rPr>
          <w:rFonts w:ascii="宋体" w:hAnsi="宋体" w:hint="eastAsia"/>
          <w:sz w:val="24"/>
        </w:rPr>
        <w:t>（17）</w:t>
      </w:r>
      <w:r w:rsidRPr="00EC77F8">
        <w:rPr>
          <w:rFonts w:ascii="宋体" w:hAnsi="宋体" w:hint="eastAsia"/>
          <w:sz w:val="24"/>
        </w:rPr>
        <w:t>浙江同花顺基金销售有限公司</w:t>
      </w:r>
    </w:p>
    <w:p w:rsidR="005C09B3" w:rsidRPr="00EC77F8" w:rsidRDefault="005C09B3" w:rsidP="005C09B3">
      <w:pPr>
        <w:spacing w:line="360" w:lineRule="auto"/>
        <w:ind w:firstLineChars="200" w:firstLine="480"/>
        <w:rPr>
          <w:rFonts w:ascii="宋体" w:hAnsi="宋体"/>
          <w:sz w:val="24"/>
        </w:rPr>
      </w:pPr>
      <w:r w:rsidRPr="00EC77F8">
        <w:rPr>
          <w:rFonts w:ascii="宋体" w:hAnsi="宋体" w:hint="eastAsia"/>
          <w:sz w:val="24"/>
        </w:rPr>
        <w:t>注册地址：</w:t>
      </w:r>
      <w:r>
        <w:rPr>
          <w:rFonts w:ascii="宋体" w:hAnsi="宋体" w:hint="eastAsia"/>
          <w:sz w:val="24"/>
        </w:rPr>
        <w:t>浙江省杭州市文二西路一号元茂大厦</w:t>
      </w:r>
      <w:r w:rsidRPr="00EC77F8">
        <w:rPr>
          <w:rFonts w:ascii="宋体" w:hAnsi="宋体"/>
          <w:sz w:val="24"/>
        </w:rPr>
        <w:t>903</w:t>
      </w:r>
    </w:p>
    <w:p w:rsidR="005C09B3" w:rsidRDefault="005C09B3" w:rsidP="005C09B3">
      <w:pPr>
        <w:spacing w:line="360" w:lineRule="auto"/>
        <w:ind w:firstLineChars="200" w:firstLine="480"/>
        <w:rPr>
          <w:rFonts w:ascii="宋体" w:hAnsi="宋体"/>
          <w:sz w:val="24"/>
        </w:rPr>
      </w:pPr>
      <w:r>
        <w:rPr>
          <w:rFonts w:ascii="宋体" w:hAnsi="宋体" w:hint="eastAsia"/>
          <w:sz w:val="24"/>
        </w:rPr>
        <w:t>办公地址：浙江省杭州市翠柏路7号杭州电子商务产业园2楼</w:t>
      </w:r>
    </w:p>
    <w:p w:rsidR="005C09B3" w:rsidRDefault="005C09B3" w:rsidP="005C09B3">
      <w:pPr>
        <w:spacing w:line="360" w:lineRule="auto"/>
        <w:ind w:firstLineChars="200" w:firstLine="480"/>
        <w:rPr>
          <w:rFonts w:ascii="宋体" w:hAnsi="宋体"/>
          <w:sz w:val="24"/>
        </w:rPr>
      </w:pPr>
      <w:r>
        <w:rPr>
          <w:rFonts w:ascii="宋体" w:hAnsi="宋体" w:hint="eastAsia"/>
          <w:sz w:val="24"/>
        </w:rPr>
        <w:t>法定代表人：李晓涛</w:t>
      </w:r>
    </w:p>
    <w:p w:rsidR="005C09B3" w:rsidRDefault="005C09B3" w:rsidP="005C09B3">
      <w:pPr>
        <w:spacing w:line="360" w:lineRule="auto"/>
        <w:ind w:firstLineChars="200" w:firstLine="480"/>
        <w:rPr>
          <w:rFonts w:ascii="宋体" w:hAnsi="宋体"/>
          <w:sz w:val="24"/>
        </w:rPr>
      </w:pPr>
      <w:r>
        <w:rPr>
          <w:rFonts w:ascii="宋体" w:hAnsi="宋体" w:hint="eastAsia"/>
          <w:sz w:val="24"/>
        </w:rPr>
        <w:t>客服电话：0571-56768888</w:t>
      </w:r>
    </w:p>
    <w:p w:rsidR="005C09B3" w:rsidRDefault="005C09B3" w:rsidP="005C09B3">
      <w:pPr>
        <w:spacing w:line="360" w:lineRule="auto"/>
        <w:ind w:firstLineChars="200" w:firstLine="480"/>
        <w:rPr>
          <w:rFonts w:ascii="宋体" w:hAnsi="宋体"/>
          <w:sz w:val="24"/>
        </w:rPr>
      </w:pPr>
      <w:r>
        <w:rPr>
          <w:rFonts w:ascii="宋体" w:hAnsi="宋体" w:hint="eastAsia"/>
          <w:sz w:val="24"/>
        </w:rPr>
        <w:t>联系人：胡璇</w:t>
      </w:r>
    </w:p>
    <w:p w:rsidR="005C09B3" w:rsidRDefault="005C09B3" w:rsidP="005C09B3">
      <w:pPr>
        <w:spacing w:line="360" w:lineRule="auto"/>
        <w:ind w:firstLineChars="200" w:firstLine="480"/>
        <w:rPr>
          <w:rFonts w:ascii="宋体" w:hAnsi="宋体"/>
          <w:sz w:val="24"/>
        </w:rPr>
      </w:pPr>
      <w:r>
        <w:rPr>
          <w:rFonts w:ascii="宋体" w:hAnsi="宋体" w:hint="eastAsia"/>
          <w:sz w:val="24"/>
        </w:rPr>
        <w:t>电话：0571-88911818</w:t>
      </w:r>
    </w:p>
    <w:p w:rsidR="005C09B3" w:rsidRDefault="005C09B3" w:rsidP="005C09B3">
      <w:pPr>
        <w:spacing w:line="360" w:lineRule="auto"/>
        <w:ind w:firstLineChars="200" w:firstLine="480"/>
        <w:rPr>
          <w:rFonts w:ascii="宋体" w:hAnsi="宋体"/>
          <w:sz w:val="24"/>
        </w:rPr>
      </w:pPr>
      <w:r>
        <w:rPr>
          <w:rFonts w:ascii="宋体" w:hAnsi="宋体" w:hint="eastAsia"/>
          <w:sz w:val="24"/>
        </w:rPr>
        <w:t>传真：0571-88911818</w:t>
      </w:r>
    </w:p>
    <w:p w:rsidR="005C09B3" w:rsidRDefault="005C09B3" w:rsidP="005C09B3">
      <w:pPr>
        <w:spacing w:line="360" w:lineRule="auto"/>
        <w:ind w:firstLineChars="200" w:firstLine="480"/>
        <w:rPr>
          <w:rFonts w:ascii="宋体" w:hAnsi="宋体"/>
          <w:sz w:val="24"/>
        </w:rPr>
      </w:pPr>
      <w:r>
        <w:rPr>
          <w:rFonts w:ascii="宋体" w:hAnsi="宋体" w:hint="eastAsia"/>
          <w:sz w:val="24"/>
        </w:rPr>
        <w:t>网址：</w:t>
      </w:r>
      <w:r w:rsidR="00652ACA" w:rsidRPr="00EC77F8">
        <w:rPr>
          <w:rFonts w:ascii="宋体" w:hAnsi="宋体"/>
          <w:sz w:val="24"/>
        </w:rPr>
        <w:t>www.</w:t>
      </w:r>
      <w:r w:rsidR="00652ACA" w:rsidRPr="00B50D86">
        <w:rPr>
          <w:rFonts w:ascii="宋体" w:hAnsi="宋体" w:hint="eastAsia"/>
          <w:sz w:val="24"/>
        </w:rPr>
        <w:t xml:space="preserve"> </w:t>
      </w:r>
      <w:r w:rsidR="00652ACA">
        <w:rPr>
          <w:rFonts w:ascii="宋体" w:hAnsi="宋体" w:hint="eastAsia"/>
          <w:sz w:val="24"/>
        </w:rPr>
        <w:t>5ifund</w:t>
      </w:r>
      <w:r w:rsidR="00652ACA" w:rsidRPr="00EC77F8">
        <w:rPr>
          <w:rFonts w:ascii="宋体" w:hAnsi="宋体"/>
          <w:sz w:val="24"/>
        </w:rPr>
        <w:t>.com</w:t>
      </w:r>
    </w:p>
    <w:p w:rsidR="005C09B3" w:rsidRDefault="005C09B3" w:rsidP="005C09B3">
      <w:pPr>
        <w:spacing w:line="360" w:lineRule="auto"/>
        <w:ind w:firstLineChars="200" w:firstLine="480"/>
        <w:rPr>
          <w:rFonts w:ascii="宋体" w:hAnsi="宋体"/>
          <w:sz w:val="24"/>
        </w:rPr>
      </w:pPr>
      <w:r>
        <w:rPr>
          <w:rFonts w:ascii="宋体" w:hAnsi="宋体" w:hint="eastAsia"/>
          <w:sz w:val="24"/>
        </w:rPr>
        <w:t>（18）安信证券股份有限公司</w:t>
      </w:r>
    </w:p>
    <w:p w:rsidR="005C09B3" w:rsidRDefault="005C09B3" w:rsidP="005C09B3">
      <w:pPr>
        <w:spacing w:line="360" w:lineRule="auto"/>
        <w:ind w:firstLineChars="200" w:firstLine="480"/>
        <w:rPr>
          <w:rFonts w:ascii="宋体" w:hAnsi="宋体"/>
          <w:sz w:val="24"/>
        </w:rPr>
      </w:pPr>
      <w:r>
        <w:rPr>
          <w:rFonts w:ascii="宋体" w:hAnsi="宋体" w:hint="eastAsia"/>
          <w:sz w:val="24"/>
        </w:rPr>
        <w:t>注册地址：</w:t>
      </w:r>
      <w:r w:rsidRPr="00FD1577">
        <w:rPr>
          <w:rFonts w:ascii="宋体" w:hAnsi="宋体"/>
          <w:sz w:val="24"/>
        </w:rPr>
        <w:t>深圳市福田区金田路4018号安联大厦35层、28层A02单元</w:t>
      </w:r>
    </w:p>
    <w:p w:rsidR="005C09B3" w:rsidRDefault="005C09B3" w:rsidP="005C09B3">
      <w:pPr>
        <w:spacing w:line="360" w:lineRule="auto"/>
        <w:ind w:firstLineChars="200" w:firstLine="480"/>
        <w:rPr>
          <w:rFonts w:ascii="宋体" w:hAnsi="宋体"/>
          <w:sz w:val="24"/>
        </w:rPr>
      </w:pPr>
      <w:r>
        <w:rPr>
          <w:rFonts w:ascii="宋体" w:hAnsi="宋体" w:hint="eastAsia"/>
          <w:sz w:val="24"/>
        </w:rPr>
        <w:t>办公地址：</w:t>
      </w:r>
      <w:r w:rsidRPr="00FD1577">
        <w:rPr>
          <w:rFonts w:ascii="宋体" w:hAnsi="宋体"/>
          <w:sz w:val="24"/>
        </w:rPr>
        <w:t>深圳市福田区金田路4018号安联大厦35层、28层A02单元</w:t>
      </w:r>
    </w:p>
    <w:p w:rsidR="005C09B3" w:rsidRDefault="005C09B3" w:rsidP="005C09B3">
      <w:pPr>
        <w:spacing w:line="360" w:lineRule="auto"/>
        <w:ind w:firstLineChars="200" w:firstLine="480"/>
        <w:rPr>
          <w:rFonts w:ascii="宋体" w:hAnsi="宋体"/>
          <w:sz w:val="24"/>
        </w:rPr>
      </w:pPr>
      <w:r>
        <w:rPr>
          <w:rFonts w:ascii="宋体" w:hAnsi="宋体" w:hint="eastAsia"/>
          <w:sz w:val="24"/>
        </w:rPr>
        <w:t>法定代表人：牛冠兴</w:t>
      </w:r>
    </w:p>
    <w:p w:rsidR="005C09B3" w:rsidRDefault="005C09B3" w:rsidP="005C09B3">
      <w:pPr>
        <w:spacing w:line="360" w:lineRule="auto"/>
        <w:ind w:firstLineChars="200" w:firstLine="480"/>
        <w:rPr>
          <w:rFonts w:ascii="宋体" w:hAnsi="宋体"/>
          <w:sz w:val="24"/>
        </w:rPr>
      </w:pPr>
      <w:r>
        <w:rPr>
          <w:rFonts w:ascii="宋体" w:hAnsi="宋体" w:hint="eastAsia"/>
          <w:sz w:val="24"/>
        </w:rPr>
        <w:t>客服电话：400-8001-001</w:t>
      </w:r>
    </w:p>
    <w:p w:rsidR="005C09B3" w:rsidRDefault="005C09B3" w:rsidP="005C09B3">
      <w:pPr>
        <w:spacing w:line="360" w:lineRule="auto"/>
        <w:ind w:firstLineChars="200" w:firstLine="480"/>
        <w:rPr>
          <w:rFonts w:ascii="宋体" w:hAnsi="宋体"/>
          <w:sz w:val="24"/>
        </w:rPr>
      </w:pPr>
      <w:r>
        <w:rPr>
          <w:rFonts w:ascii="宋体" w:hAnsi="宋体" w:hint="eastAsia"/>
          <w:sz w:val="24"/>
        </w:rPr>
        <w:t>联系人：郑向溢</w:t>
      </w:r>
    </w:p>
    <w:p w:rsidR="005C09B3" w:rsidRDefault="005C09B3" w:rsidP="005C09B3">
      <w:pPr>
        <w:spacing w:line="360" w:lineRule="auto"/>
        <w:ind w:firstLineChars="200" w:firstLine="480"/>
        <w:rPr>
          <w:rFonts w:ascii="宋体" w:hAnsi="宋体"/>
          <w:sz w:val="24"/>
        </w:rPr>
      </w:pPr>
      <w:r>
        <w:rPr>
          <w:rFonts w:ascii="宋体" w:hAnsi="宋体" w:hint="eastAsia"/>
          <w:sz w:val="24"/>
        </w:rPr>
        <w:t>电话：0755-82558038</w:t>
      </w:r>
    </w:p>
    <w:p w:rsidR="005C09B3" w:rsidRDefault="005C09B3" w:rsidP="005C09B3">
      <w:pPr>
        <w:spacing w:line="360" w:lineRule="auto"/>
        <w:ind w:firstLineChars="200" w:firstLine="480"/>
        <w:rPr>
          <w:rFonts w:ascii="宋体" w:hAnsi="宋体"/>
          <w:sz w:val="24"/>
        </w:rPr>
      </w:pPr>
      <w:r>
        <w:rPr>
          <w:rFonts w:ascii="宋体" w:hAnsi="宋体" w:hint="eastAsia"/>
          <w:sz w:val="24"/>
        </w:rPr>
        <w:t>传真：0755-82558355</w:t>
      </w:r>
    </w:p>
    <w:p w:rsidR="005C09B3" w:rsidRDefault="005C09B3" w:rsidP="005C09B3">
      <w:pPr>
        <w:spacing w:line="360" w:lineRule="auto"/>
        <w:ind w:firstLineChars="200" w:firstLine="480"/>
        <w:rPr>
          <w:rFonts w:ascii="宋体" w:hAnsi="宋体"/>
          <w:sz w:val="24"/>
        </w:rPr>
      </w:pPr>
      <w:r>
        <w:rPr>
          <w:rFonts w:ascii="宋体" w:hAnsi="宋体" w:hint="eastAsia"/>
          <w:sz w:val="24"/>
        </w:rPr>
        <w:lastRenderedPageBreak/>
        <w:t>网址：</w:t>
      </w:r>
      <w:r w:rsidRPr="00FD1577">
        <w:rPr>
          <w:rFonts w:ascii="宋体" w:hAnsi="宋体" w:hint="eastAsia"/>
          <w:sz w:val="24"/>
        </w:rPr>
        <w:t>www.essence.com.cn</w:t>
      </w:r>
    </w:p>
    <w:p w:rsidR="005C09B3" w:rsidRPr="00234C5D" w:rsidRDefault="005C09B3" w:rsidP="005C09B3">
      <w:pPr>
        <w:spacing w:line="360" w:lineRule="auto"/>
        <w:ind w:firstLineChars="200" w:firstLine="480"/>
        <w:rPr>
          <w:rFonts w:ascii="宋体" w:hAnsi="宋体"/>
          <w:sz w:val="24"/>
        </w:rPr>
      </w:pPr>
      <w:r>
        <w:rPr>
          <w:rFonts w:ascii="宋体" w:hAnsi="宋体" w:hint="eastAsia"/>
          <w:sz w:val="24"/>
        </w:rPr>
        <w:t>（19）</w:t>
      </w:r>
      <w:r w:rsidRPr="00234C5D">
        <w:rPr>
          <w:rFonts w:ascii="宋体" w:hAnsi="宋体" w:hint="eastAsia"/>
          <w:sz w:val="24"/>
        </w:rPr>
        <w:t>诺亚正行（上海）基金销售投资顾问有限公司</w:t>
      </w:r>
    </w:p>
    <w:p w:rsidR="005C09B3" w:rsidRDefault="005C09B3" w:rsidP="005C09B3">
      <w:pPr>
        <w:spacing w:line="360" w:lineRule="auto"/>
        <w:ind w:firstLineChars="200" w:firstLine="480"/>
        <w:rPr>
          <w:rFonts w:ascii="宋体" w:hAnsi="宋体"/>
          <w:sz w:val="24"/>
        </w:rPr>
      </w:pPr>
      <w:r>
        <w:rPr>
          <w:rFonts w:ascii="宋体" w:hAnsi="宋体" w:hint="eastAsia"/>
          <w:sz w:val="24"/>
        </w:rPr>
        <w:t>注册地址：上海市金山区廊下镇漕廊公路</w:t>
      </w:r>
      <w:r w:rsidRPr="00234C5D">
        <w:rPr>
          <w:rFonts w:ascii="宋体" w:hAnsi="宋体"/>
          <w:sz w:val="24"/>
        </w:rPr>
        <w:t>7650</w:t>
      </w:r>
      <w:r>
        <w:rPr>
          <w:rFonts w:ascii="宋体" w:hAnsi="宋体" w:hint="eastAsia"/>
          <w:sz w:val="24"/>
        </w:rPr>
        <w:t>号</w:t>
      </w:r>
      <w:r w:rsidRPr="00234C5D">
        <w:rPr>
          <w:rFonts w:ascii="宋体" w:hAnsi="宋体"/>
          <w:sz w:val="24"/>
        </w:rPr>
        <w:t>205</w:t>
      </w:r>
      <w:r>
        <w:rPr>
          <w:rFonts w:ascii="宋体" w:hAnsi="宋体" w:hint="eastAsia"/>
          <w:sz w:val="24"/>
        </w:rPr>
        <w:t>室</w:t>
      </w:r>
    </w:p>
    <w:p w:rsidR="005C09B3" w:rsidRPr="00234C5D" w:rsidRDefault="005C09B3" w:rsidP="005C09B3">
      <w:pPr>
        <w:spacing w:line="360" w:lineRule="auto"/>
        <w:ind w:firstLineChars="200" w:firstLine="480"/>
        <w:rPr>
          <w:rFonts w:ascii="宋体" w:hAnsi="宋体"/>
          <w:sz w:val="24"/>
        </w:rPr>
      </w:pPr>
      <w:r>
        <w:rPr>
          <w:rFonts w:ascii="宋体" w:hAnsi="宋体" w:hint="eastAsia"/>
          <w:sz w:val="24"/>
        </w:rPr>
        <w:t>办公地址：</w:t>
      </w:r>
      <w:r w:rsidRPr="00234C5D">
        <w:rPr>
          <w:rFonts w:ascii="宋体" w:hAnsi="宋体" w:hint="eastAsia"/>
          <w:sz w:val="24"/>
        </w:rPr>
        <w:t>上海市浦东新区陆家嘴银城中路</w:t>
      </w:r>
      <w:r w:rsidRPr="00234C5D">
        <w:rPr>
          <w:rFonts w:ascii="宋体" w:hAnsi="宋体"/>
          <w:sz w:val="24"/>
        </w:rPr>
        <w:t>68</w:t>
      </w:r>
      <w:r w:rsidRPr="00234C5D">
        <w:rPr>
          <w:rFonts w:ascii="宋体" w:hAnsi="宋体" w:hint="eastAsia"/>
          <w:sz w:val="24"/>
        </w:rPr>
        <w:t>号时代金融中心</w:t>
      </w:r>
      <w:r w:rsidRPr="00234C5D">
        <w:rPr>
          <w:rFonts w:ascii="宋体" w:hAnsi="宋体"/>
          <w:sz w:val="24"/>
        </w:rPr>
        <w:t>8</w:t>
      </w:r>
      <w:r w:rsidRPr="00234C5D">
        <w:rPr>
          <w:rFonts w:ascii="宋体" w:hAnsi="宋体" w:hint="eastAsia"/>
          <w:sz w:val="24"/>
        </w:rPr>
        <w:t>楼</w:t>
      </w:r>
      <w:r w:rsidRPr="00234C5D">
        <w:rPr>
          <w:rFonts w:ascii="宋体" w:hAnsi="宋体"/>
          <w:sz w:val="24"/>
        </w:rPr>
        <w:t>801</w:t>
      </w:r>
    </w:p>
    <w:p w:rsidR="005C09B3" w:rsidRDefault="005C09B3" w:rsidP="005C09B3">
      <w:pPr>
        <w:spacing w:line="360" w:lineRule="auto"/>
        <w:ind w:firstLineChars="200" w:firstLine="480"/>
        <w:rPr>
          <w:rFonts w:ascii="宋体" w:hAnsi="宋体"/>
          <w:sz w:val="24"/>
        </w:rPr>
      </w:pPr>
      <w:r>
        <w:rPr>
          <w:rFonts w:ascii="宋体" w:hAnsi="宋体" w:hint="eastAsia"/>
          <w:sz w:val="24"/>
        </w:rPr>
        <w:t>法定代表人：汪静波</w:t>
      </w:r>
    </w:p>
    <w:p w:rsidR="005C09B3" w:rsidRPr="00234C5D" w:rsidRDefault="005C09B3" w:rsidP="005C09B3">
      <w:pPr>
        <w:spacing w:line="360" w:lineRule="auto"/>
        <w:ind w:firstLineChars="200" w:firstLine="480"/>
        <w:rPr>
          <w:rFonts w:ascii="宋体" w:hAnsi="宋体"/>
          <w:sz w:val="24"/>
        </w:rPr>
      </w:pPr>
      <w:r>
        <w:rPr>
          <w:rFonts w:ascii="宋体" w:hAnsi="宋体" w:hint="eastAsia"/>
          <w:sz w:val="24"/>
        </w:rPr>
        <w:t>客服电话：</w:t>
      </w:r>
      <w:r w:rsidRPr="00234C5D">
        <w:rPr>
          <w:rFonts w:ascii="宋体" w:hAnsi="宋体"/>
          <w:sz w:val="24"/>
        </w:rPr>
        <w:t>400-821-5399</w:t>
      </w:r>
    </w:p>
    <w:p w:rsidR="005C09B3" w:rsidRPr="00234C5D" w:rsidRDefault="005C09B3" w:rsidP="005C09B3">
      <w:pPr>
        <w:spacing w:line="360" w:lineRule="auto"/>
        <w:ind w:firstLineChars="200" w:firstLine="480"/>
        <w:rPr>
          <w:rFonts w:ascii="宋体" w:hAnsi="宋体"/>
          <w:sz w:val="24"/>
        </w:rPr>
      </w:pPr>
      <w:r w:rsidRPr="00234C5D">
        <w:rPr>
          <w:rFonts w:ascii="宋体" w:hAnsi="宋体" w:hint="eastAsia"/>
          <w:sz w:val="24"/>
        </w:rPr>
        <w:t>联系人：翁嘉鸣</w:t>
      </w:r>
    </w:p>
    <w:p w:rsidR="005C09B3" w:rsidRPr="00234C5D" w:rsidRDefault="005C09B3" w:rsidP="005C09B3">
      <w:pPr>
        <w:spacing w:line="360" w:lineRule="auto"/>
        <w:ind w:firstLineChars="200" w:firstLine="480"/>
        <w:rPr>
          <w:rFonts w:ascii="宋体" w:hAnsi="宋体"/>
          <w:sz w:val="24"/>
        </w:rPr>
      </w:pPr>
      <w:r w:rsidRPr="00234C5D">
        <w:rPr>
          <w:rFonts w:ascii="宋体" w:hAnsi="宋体" w:hint="eastAsia"/>
          <w:sz w:val="24"/>
        </w:rPr>
        <w:t>电话：021-</w:t>
      </w:r>
      <w:r>
        <w:rPr>
          <w:rFonts w:ascii="宋体" w:hAnsi="宋体"/>
          <w:sz w:val="24"/>
        </w:rPr>
        <w:t>385</w:t>
      </w:r>
      <w:r>
        <w:rPr>
          <w:rFonts w:ascii="宋体" w:hAnsi="宋体" w:hint="eastAsia"/>
          <w:sz w:val="24"/>
        </w:rPr>
        <w:t>0</w:t>
      </w:r>
      <w:r w:rsidRPr="00234C5D">
        <w:rPr>
          <w:rFonts w:ascii="宋体" w:hAnsi="宋体"/>
          <w:sz w:val="24"/>
        </w:rPr>
        <w:t>9608</w:t>
      </w:r>
    </w:p>
    <w:p w:rsidR="005C09B3" w:rsidRPr="00234C5D" w:rsidRDefault="005C09B3" w:rsidP="005C09B3">
      <w:pPr>
        <w:spacing w:line="360" w:lineRule="auto"/>
        <w:ind w:firstLineChars="200" w:firstLine="480"/>
        <w:rPr>
          <w:rFonts w:ascii="宋体" w:hAnsi="宋体"/>
          <w:sz w:val="24"/>
        </w:rPr>
      </w:pPr>
      <w:r w:rsidRPr="00234C5D">
        <w:rPr>
          <w:rFonts w:ascii="宋体" w:hAnsi="宋体" w:hint="eastAsia"/>
          <w:sz w:val="24"/>
        </w:rPr>
        <w:t>传真：021-</w:t>
      </w:r>
      <w:r>
        <w:rPr>
          <w:rFonts w:ascii="宋体" w:hAnsi="宋体"/>
          <w:sz w:val="24"/>
        </w:rPr>
        <w:t>3860</w:t>
      </w:r>
      <w:r w:rsidRPr="00234C5D">
        <w:rPr>
          <w:rFonts w:ascii="宋体" w:hAnsi="宋体"/>
          <w:sz w:val="24"/>
        </w:rPr>
        <w:t>2300</w:t>
      </w:r>
    </w:p>
    <w:p w:rsidR="005C09B3" w:rsidRDefault="005C09B3" w:rsidP="005C09B3">
      <w:pPr>
        <w:spacing w:line="360" w:lineRule="auto"/>
        <w:ind w:firstLineChars="200" w:firstLine="480"/>
        <w:rPr>
          <w:rFonts w:ascii="宋体" w:hAnsi="宋体"/>
          <w:sz w:val="24"/>
        </w:rPr>
      </w:pPr>
      <w:r w:rsidRPr="00234C5D">
        <w:rPr>
          <w:rFonts w:ascii="宋体" w:hAnsi="宋体" w:hint="eastAsia"/>
          <w:sz w:val="24"/>
        </w:rPr>
        <w:t>网址：</w:t>
      </w:r>
      <w:hyperlink r:id="rId20" w:tooltip="http://www.ftsfund.com/" w:history="1">
        <w:r w:rsidRPr="00234C5D">
          <w:rPr>
            <w:rFonts w:ascii="宋体" w:hAnsi="宋体"/>
            <w:sz w:val="24"/>
          </w:rPr>
          <w:t>www.noah-fund.com</w:t>
        </w:r>
      </w:hyperlink>
    </w:p>
    <w:p w:rsidR="005C09B3" w:rsidRPr="00AC0319" w:rsidRDefault="005C09B3" w:rsidP="005C09B3">
      <w:pPr>
        <w:spacing w:line="360" w:lineRule="auto"/>
        <w:ind w:firstLineChars="200" w:firstLine="480"/>
        <w:rPr>
          <w:rFonts w:ascii="宋体" w:hAnsi="宋体"/>
          <w:sz w:val="24"/>
        </w:rPr>
      </w:pPr>
      <w:r w:rsidRPr="00AC0319">
        <w:rPr>
          <w:rFonts w:ascii="宋体" w:hAnsi="宋体" w:hint="eastAsia"/>
          <w:sz w:val="24"/>
        </w:rPr>
        <w:t>（</w:t>
      </w:r>
      <w:r>
        <w:rPr>
          <w:rFonts w:ascii="宋体" w:hAnsi="宋体" w:hint="eastAsia"/>
          <w:sz w:val="24"/>
        </w:rPr>
        <w:t>20</w:t>
      </w:r>
      <w:r w:rsidRPr="00AC0319">
        <w:rPr>
          <w:rFonts w:ascii="宋体" w:hAnsi="宋体" w:hint="eastAsia"/>
          <w:sz w:val="24"/>
        </w:rPr>
        <w:t>）厦门银行股份有限公司</w:t>
      </w:r>
    </w:p>
    <w:p w:rsidR="005C09B3" w:rsidRPr="00AC0319" w:rsidRDefault="005C09B3" w:rsidP="005C09B3">
      <w:pPr>
        <w:spacing w:line="360" w:lineRule="auto"/>
        <w:ind w:firstLineChars="200" w:firstLine="480"/>
        <w:rPr>
          <w:rFonts w:ascii="宋体" w:hAnsi="宋体"/>
          <w:sz w:val="24"/>
        </w:rPr>
      </w:pPr>
      <w:r w:rsidRPr="00AC0319">
        <w:rPr>
          <w:rFonts w:ascii="宋体" w:hAnsi="宋体" w:hint="eastAsia"/>
          <w:sz w:val="24"/>
        </w:rPr>
        <w:t>注册地址：厦门市湖滨北路101号商业银行大厦</w:t>
      </w:r>
    </w:p>
    <w:p w:rsidR="005C09B3" w:rsidRPr="00AC0319" w:rsidRDefault="005C09B3" w:rsidP="005C09B3">
      <w:pPr>
        <w:spacing w:line="360" w:lineRule="auto"/>
        <w:ind w:firstLineChars="200" w:firstLine="480"/>
        <w:rPr>
          <w:rFonts w:ascii="宋体" w:hAnsi="宋体"/>
          <w:sz w:val="24"/>
        </w:rPr>
      </w:pPr>
      <w:r w:rsidRPr="00AC0319">
        <w:rPr>
          <w:rFonts w:ascii="宋体" w:hAnsi="宋体" w:hint="eastAsia"/>
          <w:sz w:val="24"/>
        </w:rPr>
        <w:t>办公地址：厦门市湖滨北路101号商业银行大厦</w:t>
      </w:r>
    </w:p>
    <w:p w:rsidR="005C09B3" w:rsidRPr="00AC0319" w:rsidRDefault="005C09B3" w:rsidP="005C09B3">
      <w:pPr>
        <w:spacing w:line="360" w:lineRule="auto"/>
        <w:ind w:firstLineChars="200" w:firstLine="480"/>
        <w:rPr>
          <w:rFonts w:ascii="宋体" w:hAnsi="宋体"/>
          <w:sz w:val="24"/>
        </w:rPr>
      </w:pPr>
      <w:r w:rsidRPr="00AC0319">
        <w:rPr>
          <w:rFonts w:ascii="宋体" w:hAnsi="宋体" w:hint="eastAsia"/>
          <w:sz w:val="24"/>
        </w:rPr>
        <w:t>法定代表人：吴世群</w:t>
      </w:r>
    </w:p>
    <w:p w:rsidR="005C09B3" w:rsidRPr="00AC0319" w:rsidRDefault="005C09B3" w:rsidP="005C09B3">
      <w:pPr>
        <w:spacing w:line="360" w:lineRule="auto"/>
        <w:ind w:firstLineChars="200" w:firstLine="480"/>
        <w:rPr>
          <w:rFonts w:ascii="宋体" w:hAnsi="宋体"/>
          <w:sz w:val="24"/>
        </w:rPr>
      </w:pPr>
      <w:r w:rsidRPr="00AC0319">
        <w:rPr>
          <w:rFonts w:ascii="宋体" w:hAnsi="宋体" w:hint="eastAsia"/>
          <w:sz w:val="24"/>
        </w:rPr>
        <w:t>客服电话：400-858-8888</w:t>
      </w:r>
    </w:p>
    <w:p w:rsidR="002F207E" w:rsidRPr="00AE344A" w:rsidRDefault="002F207E" w:rsidP="002F207E">
      <w:pPr>
        <w:spacing w:line="360" w:lineRule="auto"/>
        <w:ind w:firstLineChars="200" w:firstLine="480"/>
        <w:rPr>
          <w:rFonts w:ascii="宋体" w:hAnsi="宋体"/>
          <w:sz w:val="24"/>
        </w:rPr>
      </w:pPr>
      <w:r w:rsidRPr="00AE344A">
        <w:rPr>
          <w:rFonts w:ascii="宋体" w:hAnsi="宋体" w:hint="eastAsia"/>
          <w:sz w:val="24"/>
        </w:rPr>
        <w:t>联系人：林黎云</w:t>
      </w:r>
    </w:p>
    <w:p w:rsidR="002F207E" w:rsidRDefault="002F207E" w:rsidP="002F207E">
      <w:pPr>
        <w:spacing w:line="360" w:lineRule="auto"/>
        <w:ind w:firstLineChars="200" w:firstLine="480"/>
        <w:rPr>
          <w:rFonts w:ascii="宋体" w:hAnsi="宋体"/>
          <w:sz w:val="24"/>
        </w:rPr>
      </w:pPr>
      <w:r w:rsidRPr="00AE344A">
        <w:rPr>
          <w:rFonts w:ascii="宋体" w:hAnsi="宋体" w:hint="eastAsia"/>
          <w:sz w:val="24"/>
        </w:rPr>
        <w:t>电话：0592-5037203</w:t>
      </w:r>
    </w:p>
    <w:p w:rsidR="005C09B3" w:rsidRPr="00AC0319" w:rsidRDefault="005C09B3" w:rsidP="005C09B3">
      <w:pPr>
        <w:spacing w:line="360" w:lineRule="auto"/>
        <w:ind w:firstLineChars="200" w:firstLine="480"/>
        <w:rPr>
          <w:rFonts w:ascii="宋体" w:hAnsi="宋体"/>
          <w:sz w:val="24"/>
        </w:rPr>
      </w:pPr>
      <w:r w:rsidRPr="00AC0319">
        <w:rPr>
          <w:rFonts w:ascii="宋体" w:hAnsi="宋体" w:hint="eastAsia"/>
          <w:sz w:val="24"/>
        </w:rPr>
        <w:t>传真：0592-2275173</w:t>
      </w:r>
    </w:p>
    <w:p w:rsidR="005C09B3" w:rsidRPr="00AC0319" w:rsidRDefault="005C09B3" w:rsidP="005C09B3">
      <w:pPr>
        <w:spacing w:line="360" w:lineRule="auto"/>
        <w:ind w:firstLineChars="200" w:firstLine="480"/>
        <w:rPr>
          <w:rFonts w:ascii="宋体" w:hAnsi="宋体"/>
          <w:sz w:val="24"/>
        </w:rPr>
      </w:pPr>
      <w:r w:rsidRPr="00AC0319">
        <w:rPr>
          <w:rFonts w:ascii="宋体" w:hAnsi="宋体" w:hint="eastAsia"/>
          <w:sz w:val="24"/>
        </w:rPr>
        <w:t>网址：</w:t>
      </w:r>
      <w:r w:rsidRPr="00AC0319">
        <w:rPr>
          <w:rFonts w:ascii="宋体" w:hAnsi="宋体"/>
          <w:sz w:val="24"/>
        </w:rPr>
        <w:t>www.xmccb.com</w:t>
      </w:r>
    </w:p>
    <w:p w:rsidR="00E832F0" w:rsidRDefault="005C09B3" w:rsidP="00E832F0">
      <w:pPr>
        <w:spacing w:line="360" w:lineRule="auto"/>
        <w:ind w:firstLineChars="200" w:firstLine="480"/>
        <w:rPr>
          <w:rFonts w:ascii="宋体"/>
          <w:sz w:val="24"/>
        </w:rPr>
      </w:pPr>
      <w:r>
        <w:rPr>
          <w:rFonts w:ascii="宋体" w:hAnsi="宋体" w:hint="eastAsia"/>
          <w:sz w:val="24"/>
        </w:rPr>
        <w:t>（</w:t>
      </w:r>
      <w:r w:rsidR="00E832F0">
        <w:rPr>
          <w:rFonts w:ascii="宋体" w:hAnsi="宋体"/>
          <w:sz w:val="24"/>
        </w:rPr>
        <w:t>21</w:t>
      </w:r>
      <w:r w:rsidR="00E832F0">
        <w:rPr>
          <w:rFonts w:ascii="宋体" w:hAnsi="宋体" w:hint="eastAsia"/>
          <w:sz w:val="24"/>
        </w:rPr>
        <w:t>）</w:t>
      </w:r>
      <w:r w:rsidR="00E832F0" w:rsidRPr="00E31611">
        <w:rPr>
          <w:rFonts w:ascii="宋体" w:hAnsi="宋体" w:hint="eastAsia"/>
          <w:sz w:val="24"/>
        </w:rPr>
        <w:t>中信证券（山东）有限责任公司</w:t>
      </w:r>
    </w:p>
    <w:p w:rsidR="00E832F0" w:rsidRDefault="00E832F0" w:rsidP="00E832F0">
      <w:pPr>
        <w:spacing w:line="360" w:lineRule="auto"/>
        <w:ind w:firstLineChars="200" w:firstLine="480"/>
        <w:rPr>
          <w:rFonts w:ascii="宋体"/>
          <w:sz w:val="24"/>
        </w:rPr>
      </w:pPr>
      <w:r w:rsidRPr="00BA0B5E">
        <w:rPr>
          <w:rFonts w:ascii="宋体" w:hAnsi="宋体" w:hint="eastAsia"/>
          <w:sz w:val="24"/>
        </w:rPr>
        <w:t>注册地址：</w:t>
      </w:r>
      <w:r w:rsidRPr="00E31611">
        <w:rPr>
          <w:rFonts w:ascii="宋体" w:hAnsi="宋体" w:hint="eastAsia"/>
          <w:sz w:val="24"/>
        </w:rPr>
        <w:t>青岛市崂山区深圳路222号青岛国际金融广场1号楼20层（266061)</w:t>
      </w:r>
    </w:p>
    <w:p w:rsidR="00E832F0" w:rsidRPr="00BA0B5E" w:rsidRDefault="00E832F0" w:rsidP="00E832F0">
      <w:pPr>
        <w:spacing w:line="360" w:lineRule="auto"/>
        <w:ind w:firstLineChars="200" w:firstLine="480"/>
        <w:rPr>
          <w:rFonts w:ascii="宋体"/>
          <w:sz w:val="24"/>
        </w:rPr>
      </w:pPr>
      <w:r>
        <w:rPr>
          <w:rFonts w:ascii="宋体" w:hAnsi="宋体" w:hint="eastAsia"/>
          <w:sz w:val="24"/>
        </w:rPr>
        <w:t>办公地址：</w:t>
      </w:r>
      <w:r w:rsidRPr="00E31611">
        <w:rPr>
          <w:rFonts w:ascii="宋体" w:hAnsi="宋体" w:hint="eastAsia"/>
          <w:sz w:val="24"/>
        </w:rPr>
        <w:t>青岛市崂山区深圳路222号青岛国际金融广场1号楼20层（266061)</w:t>
      </w:r>
    </w:p>
    <w:p w:rsidR="00E832F0" w:rsidRPr="00BA0B5E" w:rsidRDefault="00E832F0" w:rsidP="00E832F0">
      <w:pPr>
        <w:spacing w:line="360" w:lineRule="auto"/>
        <w:ind w:firstLineChars="200" w:firstLine="480"/>
        <w:rPr>
          <w:rFonts w:ascii="宋体"/>
          <w:sz w:val="24"/>
        </w:rPr>
      </w:pPr>
      <w:r>
        <w:rPr>
          <w:rFonts w:ascii="宋体" w:hAnsi="宋体" w:hint="eastAsia"/>
          <w:sz w:val="24"/>
        </w:rPr>
        <w:t>法定代表人：杨宝林</w:t>
      </w:r>
    </w:p>
    <w:p w:rsidR="00E832F0" w:rsidRPr="00BA0B5E" w:rsidRDefault="00E832F0" w:rsidP="00E832F0">
      <w:pPr>
        <w:spacing w:line="360" w:lineRule="auto"/>
        <w:ind w:firstLineChars="200" w:firstLine="480"/>
        <w:rPr>
          <w:rFonts w:ascii="宋体" w:hAnsi="宋体"/>
          <w:sz w:val="24"/>
        </w:rPr>
      </w:pPr>
      <w:r w:rsidRPr="00BA0B5E">
        <w:rPr>
          <w:rFonts w:ascii="宋体" w:hAnsi="宋体" w:hint="eastAsia"/>
          <w:sz w:val="24"/>
        </w:rPr>
        <w:t>客服电话：</w:t>
      </w:r>
      <w:r>
        <w:rPr>
          <w:rFonts w:ascii="宋体" w:hAnsi="宋体" w:hint="eastAsia"/>
          <w:sz w:val="24"/>
        </w:rPr>
        <w:t>95548</w:t>
      </w:r>
    </w:p>
    <w:p w:rsidR="00E832F0" w:rsidRPr="00BA0B5E" w:rsidRDefault="00E832F0" w:rsidP="00E832F0">
      <w:pPr>
        <w:spacing w:line="360" w:lineRule="auto"/>
        <w:ind w:firstLineChars="200" w:firstLine="480"/>
        <w:rPr>
          <w:rFonts w:ascii="宋体"/>
          <w:sz w:val="24"/>
        </w:rPr>
      </w:pPr>
      <w:r w:rsidRPr="00BA0B5E">
        <w:rPr>
          <w:rFonts w:ascii="宋体" w:hAnsi="宋体" w:hint="eastAsia"/>
          <w:sz w:val="24"/>
        </w:rPr>
        <w:t>联系人：吴忠超</w:t>
      </w:r>
    </w:p>
    <w:p w:rsidR="00E832F0" w:rsidRPr="00BA0B5E" w:rsidRDefault="00E832F0" w:rsidP="00E832F0">
      <w:pPr>
        <w:spacing w:line="360" w:lineRule="auto"/>
        <w:ind w:firstLineChars="200" w:firstLine="480"/>
        <w:rPr>
          <w:rFonts w:ascii="宋体" w:hAnsi="宋体"/>
          <w:sz w:val="24"/>
        </w:rPr>
      </w:pPr>
      <w:r w:rsidRPr="00BA0B5E">
        <w:rPr>
          <w:rFonts w:ascii="宋体" w:hAnsi="宋体" w:hint="eastAsia"/>
          <w:sz w:val="24"/>
        </w:rPr>
        <w:t>电话：</w:t>
      </w:r>
      <w:r w:rsidRPr="00BA0B5E">
        <w:rPr>
          <w:rFonts w:ascii="宋体" w:hAnsi="宋体"/>
          <w:sz w:val="24"/>
        </w:rPr>
        <w:t>0532-85022326</w:t>
      </w:r>
    </w:p>
    <w:p w:rsidR="00E832F0" w:rsidRPr="00BA0B5E" w:rsidRDefault="00E832F0" w:rsidP="00E832F0">
      <w:pPr>
        <w:spacing w:line="360" w:lineRule="auto"/>
        <w:ind w:firstLineChars="200" w:firstLine="480"/>
        <w:rPr>
          <w:rFonts w:ascii="宋体" w:hAnsi="宋体"/>
          <w:sz w:val="24"/>
        </w:rPr>
      </w:pPr>
      <w:r w:rsidRPr="00BA0B5E">
        <w:rPr>
          <w:rFonts w:ascii="宋体" w:hAnsi="宋体" w:hint="eastAsia"/>
          <w:sz w:val="24"/>
        </w:rPr>
        <w:t>传真：</w:t>
      </w:r>
      <w:r w:rsidRPr="00BA0B5E">
        <w:rPr>
          <w:rFonts w:ascii="宋体" w:hAnsi="宋体"/>
          <w:sz w:val="24"/>
        </w:rPr>
        <w:t>0532-85022605</w:t>
      </w:r>
    </w:p>
    <w:p w:rsidR="00E832F0" w:rsidRDefault="00E832F0" w:rsidP="00E832F0">
      <w:pPr>
        <w:spacing w:line="360" w:lineRule="auto"/>
        <w:ind w:firstLineChars="200" w:firstLine="480"/>
      </w:pPr>
      <w:r w:rsidRPr="00BA0B5E">
        <w:rPr>
          <w:rFonts w:ascii="宋体" w:hAnsi="宋体" w:hint="eastAsia"/>
          <w:sz w:val="24"/>
        </w:rPr>
        <w:lastRenderedPageBreak/>
        <w:t>网址：</w:t>
      </w:r>
      <w:hyperlink r:id="rId21" w:history="1">
        <w:r w:rsidRPr="00FF6E30">
          <w:rPr>
            <w:rStyle w:val="a9"/>
          </w:rPr>
          <w:t>www.citicssd.com</w:t>
        </w:r>
      </w:hyperlink>
    </w:p>
    <w:p w:rsidR="005C09B3" w:rsidRDefault="005C09B3" w:rsidP="005C09B3">
      <w:pPr>
        <w:spacing w:line="360" w:lineRule="auto"/>
        <w:ind w:firstLineChars="200" w:firstLine="480"/>
        <w:rPr>
          <w:rFonts w:ascii="宋体" w:hAnsi="宋体"/>
          <w:sz w:val="24"/>
        </w:rPr>
      </w:pPr>
      <w:r>
        <w:rPr>
          <w:rFonts w:ascii="宋体" w:hAnsi="宋体" w:hint="eastAsia"/>
          <w:sz w:val="24"/>
        </w:rPr>
        <w:t>（22）国信证券股份有限公司</w:t>
      </w:r>
    </w:p>
    <w:p w:rsidR="005C09B3" w:rsidRDefault="005C09B3" w:rsidP="005C09B3">
      <w:pPr>
        <w:spacing w:line="360" w:lineRule="auto"/>
        <w:ind w:firstLineChars="200" w:firstLine="480"/>
        <w:rPr>
          <w:rFonts w:ascii="宋体" w:hAnsi="宋体"/>
          <w:sz w:val="24"/>
        </w:rPr>
      </w:pPr>
      <w:r>
        <w:rPr>
          <w:rFonts w:ascii="宋体" w:hAnsi="宋体" w:hint="eastAsia"/>
          <w:sz w:val="24"/>
        </w:rPr>
        <w:t>注册地址：</w:t>
      </w:r>
      <w:r w:rsidRPr="00FE0678">
        <w:rPr>
          <w:rFonts w:ascii="宋体" w:hAnsi="宋体" w:hint="eastAsia"/>
          <w:sz w:val="24"/>
        </w:rPr>
        <w:t>深圳市罗湖区红岭中路1012</w:t>
      </w:r>
      <w:r>
        <w:rPr>
          <w:rFonts w:ascii="宋体" w:hAnsi="宋体" w:hint="eastAsia"/>
          <w:sz w:val="24"/>
        </w:rPr>
        <w:t>号国信证券大厦16层至26</w:t>
      </w:r>
      <w:r w:rsidRPr="00FE0678">
        <w:rPr>
          <w:rFonts w:ascii="宋体" w:hAnsi="宋体" w:hint="eastAsia"/>
          <w:sz w:val="24"/>
        </w:rPr>
        <w:t>层</w:t>
      </w:r>
    </w:p>
    <w:p w:rsidR="005C09B3" w:rsidRDefault="005C09B3" w:rsidP="005C09B3">
      <w:pPr>
        <w:spacing w:line="360" w:lineRule="auto"/>
        <w:ind w:firstLineChars="200" w:firstLine="480"/>
        <w:rPr>
          <w:rFonts w:ascii="宋体" w:hAnsi="宋体"/>
          <w:sz w:val="24"/>
        </w:rPr>
      </w:pPr>
      <w:r>
        <w:rPr>
          <w:rFonts w:ascii="宋体" w:hAnsi="宋体" w:hint="eastAsia"/>
          <w:sz w:val="24"/>
        </w:rPr>
        <w:t>办公地址：</w:t>
      </w:r>
      <w:r w:rsidRPr="00FE0678">
        <w:rPr>
          <w:rFonts w:ascii="宋体" w:hAnsi="宋体" w:hint="eastAsia"/>
          <w:sz w:val="24"/>
        </w:rPr>
        <w:t>深圳市罗湖区红岭中路1012号国信证券大厦6楼</w:t>
      </w:r>
    </w:p>
    <w:p w:rsidR="005C09B3" w:rsidRDefault="005C09B3" w:rsidP="005C09B3">
      <w:pPr>
        <w:spacing w:line="360" w:lineRule="auto"/>
        <w:ind w:firstLineChars="200" w:firstLine="480"/>
        <w:rPr>
          <w:rFonts w:ascii="宋体" w:hAnsi="宋体"/>
          <w:sz w:val="24"/>
        </w:rPr>
      </w:pPr>
      <w:r>
        <w:rPr>
          <w:rFonts w:ascii="宋体" w:hAnsi="宋体" w:hint="eastAsia"/>
          <w:sz w:val="24"/>
        </w:rPr>
        <w:t>法定代表人：何如</w:t>
      </w:r>
    </w:p>
    <w:p w:rsidR="005C09B3" w:rsidRDefault="005C09B3" w:rsidP="005C09B3">
      <w:pPr>
        <w:spacing w:line="360" w:lineRule="auto"/>
        <w:ind w:firstLineChars="200" w:firstLine="480"/>
        <w:rPr>
          <w:rFonts w:ascii="宋体" w:hAnsi="宋体"/>
          <w:sz w:val="24"/>
        </w:rPr>
      </w:pPr>
      <w:r>
        <w:rPr>
          <w:rFonts w:ascii="宋体" w:hAnsi="宋体" w:hint="eastAsia"/>
          <w:sz w:val="24"/>
        </w:rPr>
        <w:t>客服电话：95536</w:t>
      </w:r>
    </w:p>
    <w:p w:rsidR="005C09B3" w:rsidRDefault="005C09B3" w:rsidP="005C09B3">
      <w:pPr>
        <w:spacing w:line="360" w:lineRule="auto"/>
        <w:ind w:firstLineChars="200" w:firstLine="480"/>
        <w:rPr>
          <w:rFonts w:ascii="宋体" w:hAnsi="宋体"/>
          <w:sz w:val="24"/>
        </w:rPr>
      </w:pPr>
      <w:r>
        <w:rPr>
          <w:rFonts w:ascii="宋体" w:hAnsi="宋体" w:hint="eastAsia"/>
          <w:sz w:val="24"/>
        </w:rPr>
        <w:t>联系人：</w:t>
      </w:r>
      <w:r w:rsidR="009D6611">
        <w:rPr>
          <w:rFonts w:ascii="宋体" w:hAnsi="宋体" w:hint="eastAsia"/>
          <w:sz w:val="24"/>
        </w:rPr>
        <w:t>周杨</w:t>
      </w:r>
    </w:p>
    <w:p w:rsidR="005C09B3" w:rsidRDefault="005C09B3" w:rsidP="005C09B3">
      <w:pPr>
        <w:spacing w:line="360" w:lineRule="auto"/>
        <w:ind w:firstLineChars="200" w:firstLine="480"/>
        <w:rPr>
          <w:rFonts w:ascii="宋体" w:hAnsi="宋体"/>
          <w:sz w:val="24"/>
        </w:rPr>
      </w:pPr>
      <w:r>
        <w:rPr>
          <w:rFonts w:ascii="宋体" w:hAnsi="宋体" w:hint="eastAsia"/>
          <w:sz w:val="24"/>
        </w:rPr>
        <w:t>电话：0755-82130833</w:t>
      </w:r>
    </w:p>
    <w:p w:rsidR="005C09B3" w:rsidRPr="00FE0678" w:rsidRDefault="005C09B3" w:rsidP="005C09B3">
      <w:pPr>
        <w:spacing w:line="360" w:lineRule="auto"/>
        <w:ind w:firstLineChars="200" w:firstLine="480"/>
        <w:rPr>
          <w:rFonts w:ascii="宋体" w:hAnsi="宋体"/>
          <w:sz w:val="24"/>
        </w:rPr>
      </w:pPr>
      <w:r>
        <w:rPr>
          <w:rFonts w:ascii="宋体" w:hAnsi="宋体" w:hint="eastAsia"/>
          <w:sz w:val="24"/>
        </w:rPr>
        <w:t>传真：0755-82133952</w:t>
      </w:r>
    </w:p>
    <w:p w:rsidR="005C09B3" w:rsidRDefault="005C09B3" w:rsidP="005C09B3">
      <w:pPr>
        <w:spacing w:line="360" w:lineRule="auto"/>
        <w:ind w:firstLineChars="200" w:firstLine="480"/>
        <w:rPr>
          <w:rFonts w:ascii="宋体" w:hAnsi="宋体"/>
          <w:sz w:val="24"/>
        </w:rPr>
      </w:pPr>
      <w:r>
        <w:rPr>
          <w:rFonts w:ascii="宋体" w:hAnsi="宋体" w:hint="eastAsia"/>
          <w:sz w:val="24"/>
        </w:rPr>
        <w:t>网址：</w:t>
      </w:r>
      <w:r w:rsidRPr="000E7C0C">
        <w:t>www.guosen.com.cn</w:t>
      </w:r>
    </w:p>
    <w:p w:rsidR="005C09B3" w:rsidRPr="00B606E4" w:rsidRDefault="005C09B3" w:rsidP="005C09B3">
      <w:pPr>
        <w:spacing w:line="360" w:lineRule="auto"/>
        <w:ind w:firstLineChars="200" w:firstLine="480"/>
        <w:rPr>
          <w:rFonts w:ascii="宋体" w:hAnsi="宋体"/>
          <w:sz w:val="24"/>
        </w:rPr>
      </w:pPr>
      <w:r w:rsidRPr="00B606E4">
        <w:rPr>
          <w:rFonts w:ascii="宋体" w:hAnsi="宋体" w:hint="eastAsia"/>
          <w:sz w:val="24"/>
        </w:rPr>
        <w:t>（</w:t>
      </w:r>
      <w:r>
        <w:rPr>
          <w:rFonts w:ascii="宋体" w:hAnsi="宋体" w:hint="eastAsia"/>
          <w:sz w:val="24"/>
        </w:rPr>
        <w:t>23</w:t>
      </w:r>
      <w:r w:rsidRPr="00B606E4">
        <w:rPr>
          <w:rFonts w:ascii="宋体" w:hAnsi="宋体" w:hint="eastAsia"/>
          <w:sz w:val="24"/>
        </w:rPr>
        <w:t>）中国民族证券有限责任公司</w:t>
      </w:r>
    </w:p>
    <w:p w:rsidR="005C09B3" w:rsidRPr="00B606E4" w:rsidRDefault="005C09B3" w:rsidP="005C09B3">
      <w:pPr>
        <w:spacing w:line="360" w:lineRule="auto"/>
        <w:ind w:firstLineChars="200" w:firstLine="480"/>
        <w:rPr>
          <w:rFonts w:ascii="宋体" w:hAnsi="宋体"/>
          <w:sz w:val="24"/>
        </w:rPr>
      </w:pPr>
      <w:r w:rsidRPr="00B606E4">
        <w:rPr>
          <w:rFonts w:ascii="宋体" w:hAnsi="宋体" w:hint="eastAsia"/>
          <w:sz w:val="24"/>
        </w:rPr>
        <w:t>注册地址：北京市朝阳区北四环中路27号院5号楼</w:t>
      </w:r>
    </w:p>
    <w:p w:rsidR="005C09B3" w:rsidRPr="00B606E4" w:rsidRDefault="005C09B3" w:rsidP="005C09B3">
      <w:pPr>
        <w:spacing w:line="360" w:lineRule="auto"/>
        <w:ind w:firstLineChars="200" w:firstLine="480"/>
        <w:rPr>
          <w:rFonts w:ascii="宋体" w:hAnsi="宋体"/>
          <w:sz w:val="24"/>
        </w:rPr>
      </w:pPr>
      <w:r w:rsidRPr="00B606E4">
        <w:rPr>
          <w:rFonts w:ascii="宋体" w:hAnsi="宋体" w:hint="eastAsia"/>
          <w:sz w:val="24"/>
        </w:rPr>
        <w:t>办公地址：北京市朝阳区北四环中路27号盘古大观A座40F-43F</w:t>
      </w:r>
    </w:p>
    <w:p w:rsidR="005C09B3" w:rsidRPr="00B606E4" w:rsidRDefault="005C09B3" w:rsidP="005C09B3">
      <w:pPr>
        <w:spacing w:line="360" w:lineRule="auto"/>
        <w:ind w:firstLineChars="200" w:firstLine="480"/>
        <w:rPr>
          <w:rFonts w:ascii="宋体" w:hAnsi="宋体"/>
          <w:sz w:val="24"/>
        </w:rPr>
      </w:pPr>
      <w:r w:rsidRPr="00B606E4">
        <w:rPr>
          <w:rFonts w:ascii="宋体" w:hAnsi="宋体" w:hint="eastAsia"/>
          <w:sz w:val="24"/>
        </w:rPr>
        <w:t>法定代表人：</w:t>
      </w:r>
      <w:r w:rsidR="00652ACA" w:rsidRPr="00B50D86">
        <w:rPr>
          <w:rFonts w:ascii="宋体" w:hAnsi="宋体" w:hint="eastAsia"/>
          <w:sz w:val="24"/>
        </w:rPr>
        <w:t>何亚刚</w:t>
      </w:r>
    </w:p>
    <w:p w:rsidR="005C09B3" w:rsidRPr="00B606E4" w:rsidRDefault="005C09B3" w:rsidP="005C09B3">
      <w:pPr>
        <w:spacing w:line="360" w:lineRule="auto"/>
        <w:ind w:firstLineChars="200" w:firstLine="480"/>
        <w:rPr>
          <w:rFonts w:ascii="宋体" w:hAnsi="宋体"/>
          <w:sz w:val="24"/>
        </w:rPr>
      </w:pPr>
      <w:r w:rsidRPr="00B606E4">
        <w:rPr>
          <w:rFonts w:ascii="宋体" w:hAnsi="宋体" w:hint="eastAsia"/>
          <w:sz w:val="24"/>
        </w:rPr>
        <w:t>客服电话：40088-95618</w:t>
      </w:r>
    </w:p>
    <w:p w:rsidR="005C09B3" w:rsidRPr="00B606E4" w:rsidRDefault="005C09B3" w:rsidP="005C09B3">
      <w:pPr>
        <w:spacing w:line="360" w:lineRule="auto"/>
        <w:ind w:firstLineChars="200" w:firstLine="480"/>
        <w:rPr>
          <w:rFonts w:ascii="宋体" w:hAnsi="宋体"/>
          <w:sz w:val="24"/>
        </w:rPr>
      </w:pPr>
      <w:r w:rsidRPr="00B606E4">
        <w:rPr>
          <w:rFonts w:ascii="宋体" w:hAnsi="宋体" w:hint="eastAsia"/>
          <w:sz w:val="24"/>
        </w:rPr>
        <w:t>联系人：李微</w:t>
      </w:r>
    </w:p>
    <w:p w:rsidR="005C09B3" w:rsidRPr="00B606E4" w:rsidRDefault="005C09B3" w:rsidP="005C09B3">
      <w:pPr>
        <w:spacing w:line="360" w:lineRule="auto"/>
        <w:ind w:firstLineChars="200" w:firstLine="480"/>
        <w:rPr>
          <w:rFonts w:ascii="宋体" w:hAnsi="宋体"/>
          <w:sz w:val="24"/>
        </w:rPr>
      </w:pPr>
      <w:r w:rsidRPr="00B606E4">
        <w:rPr>
          <w:rFonts w:ascii="宋体" w:hAnsi="宋体" w:hint="eastAsia"/>
          <w:sz w:val="24"/>
        </w:rPr>
        <w:t>电话：010-59355941</w:t>
      </w:r>
    </w:p>
    <w:p w:rsidR="005C09B3" w:rsidRPr="00B606E4" w:rsidRDefault="005C09B3" w:rsidP="005C09B3">
      <w:pPr>
        <w:spacing w:line="360" w:lineRule="auto"/>
        <w:ind w:firstLineChars="200" w:firstLine="480"/>
        <w:rPr>
          <w:rFonts w:ascii="宋体" w:hAnsi="宋体"/>
          <w:sz w:val="24"/>
        </w:rPr>
      </w:pPr>
      <w:r w:rsidRPr="00B606E4">
        <w:rPr>
          <w:rFonts w:ascii="宋体" w:hAnsi="宋体" w:hint="eastAsia"/>
          <w:sz w:val="24"/>
        </w:rPr>
        <w:t>传真：010-56437030</w:t>
      </w:r>
    </w:p>
    <w:p w:rsidR="005C09B3" w:rsidRPr="00B606E4" w:rsidRDefault="005C09B3" w:rsidP="005C09B3">
      <w:pPr>
        <w:spacing w:line="360" w:lineRule="auto"/>
        <w:ind w:firstLineChars="200" w:firstLine="480"/>
        <w:rPr>
          <w:rFonts w:ascii="宋体" w:hAnsi="宋体"/>
          <w:sz w:val="24"/>
        </w:rPr>
      </w:pPr>
      <w:r w:rsidRPr="00B606E4">
        <w:rPr>
          <w:rFonts w:ascii="宋体" w:hAnsi="宋体" w:hint="eastAsia"/>
          <w:sz w:val="24"/>
        </w:rPr>
        <w:t>网址：www.e5618.com</w:t>
      </w:r>
    </w:p>
    <w:p w:rsidR="005C09B3" w:rsidRPr="00B606E4" w:rsidRDefault="005C09B3" w:rsidP="005C09B3">
      <w:pPr>
        <w:spacing w:line="360" w:lineRule="auto"/>
        <w:ind w:firstLineChars="200" w:firstLine="480"/>
        <w:rPr>
          <w:rFonts w:ascii="宋体" w:hAnsi="宋体"/>
          <w:sz w:val="24"/>
        </w:rPr>
      </w:pPr>
      <w:r w:rsidRPr="00B606E4">
        <w:rPr>
          <w:rFonts w:ascii="宋体" w:hAnsi="宋体" w:hint="eastAsia"/>
          <w:sz w:val="24"/>
        </w:rPr>
        <w:t>（</w:t>
      </w:r>
      <w:r>
        <w:rPr>
          <w:rFonts w:ascii="宋体" w:hAnsi="宋体" w:hint="eastAsia"/>
          <w:sz w:val="24"/>
        </w:rPr>
        <w:t>24</w:t>
      </w:r>
      <w:r w:rsidRPr="00B606E4">
        <w:rPr>
          <w:rFonts w:ascii="宋体" w:hAnsi="宋体" w:hint="eastAsia"/>
          <w:sz w:val="24"/>
        </w:rPr>
        <w:t>）和讯信息科技有限公司</w:t>
      </w:r>
    </w:p>
    <w:p w:rsidR="005C09B3" w:rsidRPr="00B606E4" w:rsidRDefault="005C09B3" w:rsidP="005C09B3">
      <w:pPr>
        <w:spacing w:line="360" w:lineRule="auto"/>
        <w:ind w:firstLineChars="200" w:firstLine="480"/>
        <w:rPr>
          <w:rFonts w:ascii="宋体" w:hAnsi="宋体"/>
          <w:sz w:val="24"/>
        </w:rPr>
      </w:pPr>
      <w:r w:rsidRPr="00B606E4">
        <w:rPr>
          <w:rFonts w:ascii="宋体" w:hAnsi="宋体" w:hint="eastAsia"/>
          <w:sz w:val="24"/>
        </w:rPr>
        <w:t>注册地址：北京市朝阳区朝外大街22号泛利大厦10层</w:t>
      </w:r>
    </w:p>
    <w:p w:rsidR="005C09B3" w:rsidRPr="00B606E4" w:rsidRDefault="005C09B3" w:rsidP="005C09B3">
      <w:pPr>
        <w:spacing w:line="360" w:lineRule="auto"/>
        <w:ind w:firstLineChars="200" w:firstLine="480"/>
        <w:rPr>
          <w:rFonts w:ascii="宋体" w:hAnsi="宋体"/>
          <w:sz w:val="24"/>
        </w:rPr>
      </w:pPr>
      <w:r w:rsidRPr="00B606E4">
        <w:rPr>
          <w:rFonts w:ascii="宋体" w:hAnsi="宋体" w:hint="eastAsia"/>
          <w:sz w:val="24"/>
        </w:rPr>
        <w:t>办公地址：北京市朝阳区朝外大街22号泛利大厦10层</w:t>
      </w:r>
    </w:p>
    <w:p w:rsidR="005C09B3" w:rsidRPr="00B606E4" w:rsidRDefault="005C09B3" w:rsidP="005C09B3">
      <w:pPr>
        <w:spacing w:line="360" w:lineRule="auto"/>
        <w:ind w:firstLineChars="200" w:firstLine="480"/>
        <w:rPr>
          <w:rFonts w:ascii="宋体" w:hAnsi="宋体"/>
          <w:sz w:val="24"/>
        </w:rPr>
      </w:pPr>
      <w:r w:rsidRPr="00B606E4">
        <w:rPr>
          <w:rFonts w:ascii="宋体" w:hAnsi="宋体" w:hint="eastAsia"/>
          <w:sz w:val="24"/>
        </w:rPr>
        <w:t>法定代表人：王莉</w:t>
      </w:r>
    </w:p>
    <w:p w:rsidR="005C09B3" w:rsidRPr="00B606E4" w:rsidRDefault="005C09B3" w:rsidP="005C09B3">
      <w:pPr>
        <w:spacing w:line="360" w:lineRule="auto"/>
        <w:ind w:firstLineChars="200" w:firstLine="480"/>
        <w:rPr>
          <w:rFonts w:ascii="宋体" w:hAnsi="宋体"/>
          <w:sz w:val="24"/>
        </w:rPr>
      </w:pPr>
      <w:r w:rsidRPr="00B606E4">
        <w:rPr>
          <w:rFonts w:ascii="宋体" w:hAnsi="宋体" w:hint="eastAsia"/>
          <w:sz w:val="24"/>
        </w:rPr>
        <w:t>客服电话：400-920-0022</w:t>
      </w:r>
    </w:p>
    <w:p w:rsidR="005C09B3" w:rsidRPr="00B606E4" w:rsidRDefault="005C09B3" w:rsidP="005C09B3">
      <w:pPr>
        <w:spacing w:line="360" w:lineRule="auto"/>
        <w:ind w:firstLineChars="200" w:firstLine="480"/>
        <w:rPr>
          <w:rFonts w:ascii="宋体" w:hAnsi="宋体"/>
          <w:sz w:val="24"/>
        </w:rPr>
      </w:pPr>
      <w:r w:rsidRPr="00B606E4">
        <w:rPr>
          <w:rFonts w:ascii="宋体" w:hAnsi="宋体" w:hint="eastAsia"/>
          <w:sz w:val="24"/>
        </w:rPr>
        <w:t>联系人：习甜</w:t>
      </w:r>
    </w:p>
    <w:p w:rsidR="005C09B3" w:rsidRPr="00B606E4" w:rsidRDefault="005C09B3" w:rsidP="005C09B3">
      <w:pPr>
        <w:spacing w:line="360" w:lineRule="auto"/>
        <w:ind w:firstLineChars="200" w:firstLine="480"/>
        <w:rPr>
          <w:rFonts w:ascii="宋体" w:hAnsi="宋体"/>
          <w:sz w:val="24"/>
        </w:rPr>
      </w:pPr>
      <w:r w:rsidRPr="00B606E4">
        <w:rPr>
          <w:rFonts w:ascii="宋体" w:hAnsi="宋体" w:hint="eastAsia"/>
          <w:sz w:val="24"/>
        </w:rPr>
        <w:t>电话：010-85650920</w:t>
      </w:r>
    </w:p>
    <w:p w:rsidR="005C09B3" w:rsidRPr="00B606E4" w:rsidRDefault="005C09B3" w:rsidP="005C09B3">
      <w:pPr>
        <w:spacing w:line="360" w:lineRule="auto"/>
        <w:ind w:firstLineChars="200" w:firstLine="480"/>
        <w:rPr>
          <w:rFonts w:ascii="宋体" w:hAnsi="宋体"/>
          <w:sz w:val="24"/>
        </w:rPr>
      </w:pPr>
      <w:r w:rsidRPr="00B606E4">
        <w:rPr>
          <w:rFonts w:ascii="宋体" w:hAnsi="宋体" w:hint="eastAsia"/>
          <w:sz w:val="24"/>
        </w:rPr>
        <w:t>传真：010-85657357</w:t>
      </w:r>
    </w:p>
    <w:p w:rsidR="005C09B3" w:rsidRDefault="005C09B3" w:rsidP="005C09B3">
      <w:pPr>
        <w:spacing w:line="360" w:lineRule="auto"/>
        <w:ind w:firstLineChars="200" w:firstLine="480"/>
        <w:rPr>
          <w:rFonts w:ascii="宋体" w:hAnsi="宋体"/>
          <w:sz w:val="24"/>
        </w:rPr>
      </w:pPr>
      <w:r w:rsidRPr="00B606E4">
        <w:rPr>
          <w:rFonts w:ascii="宋体" w:hAnsi="宋体" w:hint="eastAsia"/>
          <w:sz w:val="24"/>
        </w:rPr>
        <w:t>网址：licaike.hexun.com</w:t>
      </w:r>
    </w:p>
    <w:p w:rsidR="005C09B3" w:rsidRDefault="005C09B3" w:rsidP="005C09B3">
      <w:pPr>
        <w:spacing w:line="360" w:lineRule="auto"/>
        <w:ind w:firstLineChars="200" w:firstLine="480"/>
        <w:rPr>
          <w:rFonts w:ascii="宋体" w:hAnsi="宋体"/>
          <w:sz w:val="24"/>
        </w:rPr>
      </w:pPr>
      <w:r>
        <w:rPr>
          <w:rFonts w:ascii="宋体" w:hAnsi="宋体" w:hint="eastAsia"/>
          <w:sz w:val="24"/>
        </w:rPr>
        <w:t>（25）北京恒天明泽基金销售有限公司</w:t>
      </w:r>
    </w:p>
    <w:p w:rsidR="005C09B3" w:rsidRDefault="005C09B3" w:rsidP="005C09B3">
      <w:pPr>
        <w:spacing w:line="360" w:lineRule="auto"/>
        <w:ind w:firstLineChars="200" w:firstLine="480"/>
        <w:rPr>
          <w:rFonts w:ascii="宋体" w:hAnsi="宋体"/>
          <w:sz w:val="24"/>
        </w:rPr>
      </w:pPr>
      <w:r>
        <w:rPr>
          <w:rFonts w:ascii="宋体" w:hAnsi="宋体" w:hint="eastAsia"/>
          <w:sz w:val="24"/>
        </w:rPr>
        <w:lastRenderedPageBreak/>
        <w:t>注册地址：</w:t>
      </w:r>
      <w:r w:rsidRPr="00B606E4">
        <w:rPr>
          <w:rFonts w:ascii="宋体" w:hAnsi="宋体" w:hint="eastAsia"/>
          <w:sz w:val="24"/>
        </w:rPr>
        <w:t>北京市北京经济技术开发区宏达北路10号5层5122室</w:t>
      </w:r>
    </w:p>
    <w:p w:rsidR="005C09B3" w:rsidRDefault="005C09B3" w:rsidP="005C09B3">
      <w:pPr>
        <w:spacing w:line="360" w:lineRule="auto"/>
        <w:ind w:firstLineChars="200" w:firstLine="480"/>
        <w:rPr>
          <w:rFonts w:ascii="宋体" w:hAnsi="宋体"/>
          <w:sz w:val="24"/>
        </w:rPr>
      </w:pPr>
      <w:r>
        <w:rPr>
          <w:rFonts w:ascii="宋体" w:hAnsi="宋体" w:hint="eastAsia"/>
          <w:sz w:val="24"/>
        </w:rPr>
        <w:t>办公地址：</w:t>
      </w:r>
      <w:r w:rsidRPr="00B606E4">
        <w:rPr>
          <w:rFonts w:ascii="宋体" w:hAnsi="宋体" w:hint="eastAsia"/>
          <w:sz w:val="24"/>
        </w:rPr>
        <w:t>北京市朝阳区东三环中路20号乐成中心A座23层</w:t>
      </w:r>
    </w:p>
    <w:p w:rsidR="005C09B3" w:rsidRDefault="005C09B3" w:rsidP="005C09B3">
      <w:pPr>
        <w:spacing w:line="360" w:lineRule="auto"/>
        <w:ind w:firstLineChars="200" w:firstLine="480"/>
        <w:rPr>
          <w:sz w:val="24"/>
        </w:rPr>
      </w:pPr>
      <w:r>
        <w:rPr>
          <w:rFonts w:ascii="宋体" w:hAnsi="宋体" w:hint="eastAsia"/>
          <w:sz w:val="24"/>
        </w:rPr>
        <w:t>法定代表人：</w:t>
      </w:r>
      <w:r w:rsidRPr="008E3400">
        <w:rPr>
          <w:rFonts w:hint="eastAsia"/>
          <w:sz w:val="24"/>
        </w:rPr>
        <w:t>黄永伟</w:t>
      </w:r>
    </w:p>
    <w:p w:rsidR="005C09B3" w:rsidRDefault="005C09B3" w:rsidP="005C09B3">
      <w:pPr>
        <w:spacing w:line="360" w:lineRule="auto"/>
        <w:ind w:firstLineChars="200" w:firstLine="480"/>
        <w:rPr>
          <w:rFonts w:ascii="宋体" w:hAnsi="宋体"/>
          <w:sz w:val="24"/>
        </w:rPr>
      </w:pPr>
      <w:r>
        <w:rPr>
          <w:rFonts w:ascii="宋体" w:hAnsi="宋体" w:hint="eastAsia"/>
          <w:sz w:val="24"/>
        </w:rPr>
        <w:t>客服电话：4007-868-868</w:t>
      </w:r>
    </w:p>
    <w:p w:rsidR="002F207E" w:rsidRDefault="005C09B3" w:rsidP="005C09B3">
      <w:pPr>
        <w:spacing w:line="360" w:lineRule="auto"/>
        <w:ind w:firstLineChars="200" w:firstLine="480"/>
        <w:rPr>
          <w:rFonts w:ascii="宋体" w:hAnsi="宋体"/>
          <w:sz w:val="24"/>
        </w:rPr>
      </w:pPr>
      <w:r>
        <w:rPr>
          <w:rFonts w:ascii="宋体" w:hAnsi="宋体" w:hint="eastAsia"/>
          <w:sz w:val="24"/>
        </w:rPr>
        <w:t>联系人：</w:t>
      </w:r>
      <w:r w:rsidR="002F207E">
        <w:rPr>
          <w:rFonts w:ascii="宋体" w:hAnsi="宋体" w:hint="eastAsia"/>
          <w:sz w:val="24"/>
        </w:rPr>
        <w:t>杨宇</w:t>
      </w:r>
    </w:p>
    <w:p w:rsidR="005C09B3" w:rsidRDefault="005C09B3" w:rsidP="005C09B3">
      <w:pPr>
        <w:spacing w:line="360" w:lineRule="auto"/>
        <w:ind w:firstLineChars="200" w:firstLine="480"/>
        <w:rPr>
          <w:rFonts w:ascii="宋体" w:hAnsi="宋体"/>
          <w:sz w:val="24"/>
        </w:rPr>
      </w:pPr>
      <w:r>
        <w:rPr>
          <w:rFonts w:ascii="宋体" w:hAnsi="宋体" w:hint="eastAsia"/>
          <w:sz w:val="24"/>
        </w:rPr>
        <w:t>电话：</w:t>
      </w:r>
      <w:r w:rsidR="002F207E" w:rsidRPr="00AE344A">
        <w:rPr>
          <w:rFonts w:ascii="宋体" w:hAnsi="宋体"/>
          <w:sz w:val="24"/>
        </w:rPr>
        <w:t>010-57756017</w:t>
      </w:r>
    </w:p>
    <w:p w:rsidR="00EA2CC4" w:rsidRDefault="005C09B3" w:rsidP="00F43277">
      <w:pPr>
        <w:spacing w:line="360" w:lineRule="auto"/>
        <w:ind w:firstLineChars="196" w:firstLine="470"/>
        <w:rPr>
          <w:rFonts w:ascii="宋体" w:hAnsi="宋体"/>
          <w:sz w:val="24"/>
        </w:rPr>
      </w:pPr>
      <w:r>
        <w:rPr>
          <w:rFonts w:ascii="宋体" w:hAnsi="宋体" w:hint="eastAsia"/>
          <w:sz w:val="24"/>
        </w:rPr>
        <w:t>网址：</w:t>
      </w:r>
      <w:hyperlink r:id="rId22" w:history="1">
        <w:r w:rsidR="009D6611" w:rsidRPr="00C047C6">
          <w:rPr>
            <w:rStyle w:val="a9"/>
            <w:rFonts w:ascii="宋体" w:hAnsi="宋体"/>
            <w:sz w:val="24"/>
          </w:rPr>
          <w:t>www.chtfund.com</w:t>
        </w:r>
      </w:hyperlink>
    </w:p>
    <w:p w:rsidR="009D6611" w:rsidRDefault="009D6611" w:rsidP="009D6611">
      <w:pPr>
        <w:spacing w:line="360" w:lineRule="auto"/>
        <w:ind w:firstLineChars="200" w:firstLine="480"/>
        <w:rPr>
          <w:rFonts w:ascii="宋体" w:hAnsi="宋体"/>
          <w:sz w:val="24"/>
        </w:rPr>
      </w:pPr>
      <w:r>
        <w:rPr>
          <w:rFonts w:ascii="宋体" w:hAnsi="宋体" w:hint="eastAsia"/>
          <w:sz w:val="24"/>
        </w:rPr>
        <w:t>（26）</w:t>
      </w:r>
      <w:r w:rsidRPr="00AC2860">
        <w:rPr>
          <w:rFonts w:ascii="宋体" w:hAnsi="宋体" w:hint="eastAsia"/>
          <w:sz w:val="24"/>
        </w:rPr>
        <w:t>北京唐鼎耀华投资咨询有限公司</w:t>
      </w:r>
    </w:p>
    <w:p w:rsidR="009D6611" w:rsidRPr="00AC2860" w:rsidRDefault="009D6611" w:rsidP="009D6611">
      <w:pPr>
        <w:spacing w:line="360" w:lineRule="auto"/>
        <w:ind w:firstLineChars="200" w:firstLine="480"/>
        <w:rPr>
          <w:rFonts w:ascii="宋体" w:hAnsi="宋体"/>
          <w:sz w:val="24"/>
        </w:rPr>
      </w:pPr>
      <w:r w:rsidRPr="00AC2860">
        <w:rPr>
          <w:rFonts w:ascii="宋体" w:hAnsi="宋体" w:hint="eastAsia"/>
          <w:sz w:val="24"/>
        </w:rPr>
        <w:t>注册地址：北京市延庆县延庆经济开发区百泉街10号2栋236室</w:t>
      </w:r>
    </w:p>
    <w:p w:rsidR="009D6611" w:rsidRPr="00AC2860" w:rsidRDefault="009D6611" w:rsidP="009D6611">
      <w:pPr>
        <w:spacing w:line="360" w:lineRule="auto"/>
        <w:ind w:firstLineChars="200" w:firstLine="480"/>
        <w:rPr>
          <w:rFonts w:ascii="宋体" w:hAnsi="宋体"/>
          <w:sz w:val="24"/>
        </w:rPr>
      </w:pPr>
      <w:r w:rsidRPr="00AC2860">
        <w:rPr>
          <w:rFonts w:ascii="宋体" w:hAnsi="宋体" w:hint="eastAsia"/>
          <w:sz w:val="24"/>
        </w:rPr>
        <w:t>办公地址： 北京市朝阳区亮马桥路甲40号二十一世纪大厦A303</w:t>
      </w:r>
    </w:p>
    <w:p w:rsidR="009D6611" w:rsidRPr="00AC2860" w:rsidRDefault="009D6611" w:rsidP="009D6611">
      <w:pPr>
        <w:spacing w:line="360" w:lineRule="auto"/>
        <w:ind w:firstLineChars="200" w:firstLine="480"/>
        <w:rPr>
          <w:rFonts w:ascii="宋体" w:hAnsi="宋体"/>
          <w:sz w:val="24"/>
        </w:rPr>
      </w:pPr>
      <w:r w:rsidRPr="00AC2860">
        <w:rPr>
          <w:rFonts w:ascii="宋体" w:hAnsi="宋体" w:hint="eastAsia"/>
          <w:sz w:val="24"/>
        </w:rPr>
        <w:t>法定代表人：王岩</w:t>
      </w:r>
    </w:p>
    <w:p w:rsidR="009D6611" w:rsidRDefault="009D6611" w:rsidP="009D6611">
      <w:pPr>
        <w:spacing w:line="360" w:lineRule="auto"/>
        <w:ind w:firstLineChars="200" w:firstLine="480"/>
        <w:rPr>
          <w:rFonts w:ascii="宋体" w:hAnsi="宋体"/>
          <w:sz w:val="24"/>
        </w:rPr>
      </w:pPr>
      <w:r>
        <w:rPr>
          <w:rFonts w:ascii="宋体" w:hAnsi="宋体" w:hint="eastAsia"/>
          <w:sz w:val="24"/>
        </w:rPr>
        <w:t>客服电话：</w:t>
      </w:r>
      <w:r w:rsidRPr="00AC2860">
        <w:rPr>
          <w:rFonts w:ascii="宋体" w:hAnsi="宋体"/>
          <w:sz w:val="24"/>
        </w:rPr>
        <w:t>400-819-9868</w:t>
      </w:r>
    </w:p>
    <w:p w:rsidR="002F207E" w:rsidRPr="00AE344A" w:rsidRDefault="002F207E" w:rsidP="002F207E">
      <w:pPr>
        <w:spacing w:line="360" w:lineRule="auto"/>
        <w:ind w:firstLineChars="200" w:firstLine="480"/>
        <w:rPr>
          <w:rFonts w:ascii="宋体" w:hAnsi="宋体"/>
          <w:sz w:val="24"/>
        </w:rPr>
      </w:pPr>
      <w:r w:rsidRPr="00AE344A">
        <w:rPr>
          <w:rFonts w:ascii="宋体" w:hAnsi="宋体" w:hint="eastAsia"/>
          <w:sz w:val="24"/>
        </w:rPr>
        <w:t>联系人：周君</w:t>
      </w:r>
    </w:p>
    <w:p w:rsidR="002F207E" w:rsidRPr="00AE344A" w:rsidRDefault="002F207E" w:rsidP="002F207E">
      <w:pPr>
        <w:spacing w:line="360" w:lineRule="auto"/>
        <w:ind w:firstLineChars="200" w:firstLine="480"/>
        <w:rPr>
          <w:rFonts w:ascii="宋体" w:hAnsi="宋体"/>
          <w:sz w:val="24"/>
        </w:rPr>
      </w:pPr>
      <w:r w:rsidRPr="00AE344A">
        <w:rPr>
          <w:rFonts w:ascii="宋体" w:hAnsi="宋体" w:hint="eastAsia"/>
          <w:sz w:val="24"/>
        </w:rPr>
        <w:t>电话：010-53570568</w:t>
      </w:r>
    </w:p>
    <w:p w:rsidR="002F207E" w:rsidRPr="00AE344A" w:rsidRDefault="002F207E" w:rsidP="002F207E">
      <w:pPr>
        <w:tabs>
          <w:tab w:val="left" w:pos="3111"/>
        </w:tabs>
        <w:spacing w:line="360" w:lineRule="auto"/>
        <w:ind w:firstLineChars="200" w:firstLine="480"/>
        <w:rPr>
          <w:rFonts w:ascii="宋体" w:hAnsi="宋体"/>
          <w:sz w:val="24"/>
        </w:rPr>
      </w:pPr>
      <w:r w:rsidRPr="00AE344A">
        <w:rPr>
          <w:rFonts w:ascii="宋体" w:hAnsi="宋体" w:hint="eastAsia"/>
          <w:sz w:val="24"/>
        </w:rPr>
        <w:t>传真：010-59200800</w:t>
      </w:r>
      <w:r>
        <w:rPr>
          <w:rFonts w:ascii="宋体" w:hAnsi="宋体"/>
          <w:sz w:val="24"/>
        </w:rPr>
        <w:tab/>
      </w:r>
    </w:p>
    <w:p w:rsidR="002F207E" w:rsidRDefault="002F207E" w:rsidP="002F207E">
      <w:pPr>
        <w:spacing w:line="360" w:lineRule="auto"/>
        <w:ind w:firstLineChars="200" w:firstLine="480"/>
        <w:rPr>
          <w:rFonts w:ascii="宋体" w:hAnsi="宋体"/>
          <w:sz w:val="24"/>
        </w:rPr>
      </w:pPr>
      <w:r w:rsidRPr="00AE344A">
        <w:rPr>
          <w:rFonts w:ascii="宋体" w:hAnsi="宋体" w:hint="eastAsia"/>
          <w:sz w:val="24"/>
        </w:rPr>
        <w:t>网址：</w:t>
      </w:r>
      <w:hyperlink r:id="rId23" w:history="1">
        <w:r w:rsidRPr="00F21848">
          <w:rPr>
            <w:rStyle w:val="a9"/>
            <w:rFonts w:ascii="宋体" w:hAnsi="宋体" w:hint="eastAsia"/>
            <w:sz w:val="24"/>
          </w:rPr>
          <w:t>http://www.tdyhfund.com/</w:t>
        </w:r>
      </w:hyperlink>
    </w:p>
    <w:p w:rsidR="009D6611" w:rsidRDefault="009D6611" w:rsidP="009D6611">
      <w:pPr>
        <w:spacing w:line="360" w:lineRule="auto"/>
        <w:ind w:firstLineChars="200" w:firstLine="480"/>
        <w:rPr>
          <w:rFonts w:ascii="宋体" w:hAnsi="宋体"/>
          <w:sz w:val="24"/>
        </w:rPr>
      </w:pPr>
      <w:r>
        <w:rPr>
          <w:rFonts w:ascii="宋体" w:hAnsi="宋体" w:hint="eastAsia"/>
          <w:sz w:val="24"/>
        </w:rPr>
        <w:t>（27）中山证券有限责任公司</w:t>
      </w:r>
    </w:p>
    <w:p w:rsidR="009D6611" w:rsidRDefault="009D6611" w:rsidP="009D6611">
      <w:pPr>
        <w:spacing w:line="360" w:lineRule="auto"/>
        <w:ind w:firstLineChars="200" w:firstLine="480"/>
        <w:rPr>
          <w:rFonts w:ascii="宋体" w:hAnsi="宋体"/>
          <w:sz w:val="24"/>
        </w:rPr>
      </w:pPr>
      <w:r>
        <w:rPr>
          <w:rFonts w:ascii="宋体" w:hAnsi="宋体" w:hint="eastAsia"/>
          <w:sz w:val="24"/>
        </w:rPr>
        <w:t>注册地址：</w:t>
      </w:r>
      <w:r w:rsidRPr="00896BF5">
        <w:rPr>
          <w:rFonts w:ascii="宋体" w:hAnsi="宋体" w:hint="eastAsia"/>
          <w:sz w:val="24"/>
        </w:rPr>
        <w:t>深圳市南山区科技中一路西华强高新发展大楼7层、8层</w:t>
      </w:r>
    </w:p>
    <w:p w:rsidR="009D6611" w:rsidRDefault="009D6611" w:rsidP="009D6611">
      <w:pPr>
        <w:spacing w:line="360" w:lineRule="auto"/>
        <w:ind w:firstLineChars="200" w:firstLine="480"/>
        <w:rPr>
          <w:rFonts w:ascii="宋体" w:hAnsi="宋体"/>
          <w:sz w:val="24"/>
        </w:rPr>
      </w:pPr>
      <w:r>
        <w:rPr>
          <w:rFonts w:ascii="宋体" w:hAnsi="宋体" w:hint="eastAsia"/>
          <w:sz w:val="24"/>
        </w:rPr>
        <w:t>办公地址：</w:t>
      </w:r>
      <w:r w:rsidRPr="00896BF5">
        <w:rPr>
          <w:rFonts w:ascii="宋体" w:hAnsi="宋体" w:hint="eastAsia"/>
          <w:sz w:val="24"/>
        </w:rPr>
        <w:t>深圳市华侨城深南大道9010号</w:t>
      </w:r>
    </w:p>
    <w:p w:rsidR="009D6611" w:rsidRDefault="009D6611" w:rsidP="009D6611">
      <w:pPr>
        <w:spacing w:line="360" w:lineRule="auto"/>
        <w:ind w:firstLineChars="200" w:firstLine="480"/>
        <w:rPr>
          <w:rFonts w:ascii="宋体" w:hAnsi="宋体"/>
          <w:sz w:val="24"/>
        </w:rPr>
      </w:pPr>
      <w:r>
        <w:rPr>
          <w:rFonts w:ascii="宋体" w:hAnsi="宋体" w:hint="eastAsia"/>
          <w:sz w:val="24"/>
        </w:rPr>
        <w:t>法定代表人：黄扬录</w:t>
      </w:r>
    </w:p>
    <w:p w:rsidR="009D6611" w:rsidRDefault="009D6611" w:rsidP="009D6611">
      <w:pPr>
        <w:spacing w:line="360" w:lineRule="auto"/>
        <w:ind w:firstLineChars="200" w:firstLine="480"/>
        <w:rPr>
          <w:rFonts w:ascii="宋体" w:hAnsi="宋体"/>
          <w:sz w:val="24"/>
        </w:rPr>
      </w:pPr>
      <w:r>
        <w:rPr>
          <w:rFonts w:ascii="宋体" w:hAnsi="宋体" w:hint="eastAsia"/>
          <w:sz w:val="24"/>
        </w:rPr>
        <w:t>客服电话：</w:t>
      </w:r>
      <w:r>
        <w:rPr>
          <w:rFonts w:ascii="宋体" w:hAnsi="宋体"/>
          <w:sz w:val="24"/>
        </w:rPr>
        <w:t>4001</w:t>
      </w:r>
      <w:r>
        <w:rPr>
          <w:rFonts w:ascii="宋体" w:hAnsi="宋体" w:hint="eastAsia"/>
          <w:sz w:val="24"/>
        </w:rPr>
        <w:t>-</w:t>
      </w:r>
      <w:r>
        <w:rPr>
          <w:rFonts w:ascii="宋体" w:hAnsi="宋体"/>
          <w:sz w:val="24"/>
        </w:rPr>
        <w:t>022</w:t>
      </w:r>
      <w:r>
        <w:rPr>
          <w:rFonts w:ascii="宋体" w:hAnsi="宋体" w:hint="eastAsia"/>
          <w:sz w:val="24"/>
        </w:rPr>
        <w:t>-</w:t>
      </w:r>
      <w:r w:rsidRPr="007767CC">
        <w:rPr>
          <w:rFonts w:ascii="宋体" w:hAnsi="宋体"/>
          <w:sz w:val="24"/>
        </w:rPr>
        <w:t>011</w:t>
      </w:r>
    </w:p>
    <w:p w:rsidR="009D6611" w:rsidRDefault="009D6611" w:rsidP="009D6611">
      <w:pPr>
        <w:spacing w:line="360" w:lineRule="auto"/>
        <w:ind w:firstLineChars="200" w:firstLine="480"/>
        <w:rPr>
          <w:rFonts w:ascii="宋体" w:hAnsi="宋体"/>
          <w:sz w:val="24"/>
        </w:rPr>
      </w:pPr>
      <w:r>
        <w:rPr>
          <w:rFonts w:ascii="宋体" w:hAnsi="宋体" w:hint="eastAsia"/>
          <w:sz w:val="24"/>
        </w:rPr>
        <w:t>联系人：刘军</w:t>
      </w:r>
    </w:p>
    <w:p w:rsidR="009D6611" w:rsidRDefault="009D6611" w:rsidP="009D6611">
      <w:pPr>
        <w:spacing w:line="360" w:lineRule="auto"/>
        <w:ind w:firstLineChars="200" w:firstLine="480"/>
        <w:rPr>
          <w:rFonts w:ascii="宋体" w:hAnsi="宋体"/>
          <w:sz w:val="24"/>
        </w:rPr>
      </w:pPr>
      <w:r>
        <w:rPr>
          <w:rFonts w:ascii="宋体" w:hAnsi="宋体" w:hint="eastAsia"/>
          <w:sz w:val="24"/>
        </w:rPr>
        <w:t>电话：0755-82943755</w:t>
      </w:r>
    </w:p>
    <w:p w:rsidR="009D6611" w:rsidRDefault="009D6611" w:rsidP="009D6611">
      <w:pPr>
        <w:spacing w:line="360" w:lineRule="auto"/>
        <w:ind w:firstLineChars="200" w:firstLine="480"/>
        <w:rPr>
          <w:rFonts w:ascii="宋体" w:hAnsi="宋体"/>
          <w:sz w:val="24"/>
        </w:rPr>
      </w:pPr>
      <w:r>
        <w:rPr>
          <w:rFonts w:ascii="宋体" w:hAnsi="宋体" w:hint="eastAsia"/>
          <w:sz w:val="24"/>
        </w:rPr>
        <w:t>传真：0755-82960582</w:t>
      </w:r>
    </w:p>
    <w:p w:rsidR="00DF0967" w:rsidRDefault="009D6611">
      <w:pPr>
        <w:spacing w:line="360" w:lineRule="auto"/>
        <w:ind w:firstLineChars="200" w:firstLine="480"/>
        <w:rPr>
          <w:rFonts w:ascii="宋体" w:hAnsi="宋体"/>
          <w:sz w:val="24"/>
        </w:rPr>
      </w:pPr>
      <w:r>
        <w:rPr>
          <w:rFonts w:ascii="宋体" w:hAnsi="宋体" w:hint="eastAsia"/>
          <w:sz w:val="24"/>
        </w:rPr>
        <w:t>网址：</w:t>
      </w:r>
      <w:hyperlink r:id="rId24" w:history="1">
        <w:r w:rsidR="002F207E" w:rsidRPr="00483B14">
          <w:rPr>
            <w:rStyle w:val="a9"/>
            <w:rFonts w:ascii="宋体" w:hAnsi="宋体"/>
            <w:sz w:val="24"/>
          </w:rPr>
          <w:t>http://www.zszq.com.cn/</w:t>
        </w:r>
      </w:hyperlink>
    </w:p>
    <w:p w:rsidR="002F207E" w:rsidRPr="00960BDA" w:rsidRDefault="002F207E" w:rsidP="002F207E">
      <w:pPr>
        <w:spacing w:line="360" w:lineRule="auto"/>
        <w:ind w:firstLineChars="200" w:firstLine="480"/>
        <w:rPr>
          <w:rFonts w:ascii="宋体" w:hAnsi="宋体"/>
          <w:sz w:val="24"/>
        </w:rPr>
      </w:pPr>
      <w:r>
        <w:rPr>
          <w:rFonts w:ascii="宋体" w:hAnsi="宋体" w:hint="eastAsia"/>
          <w:sz w:val="24"/>
        </w:rPr>
        <w:t>（28）</w:t>
      </w:r>
      <w:r w:rsidR="00E67690">
        <w:rPr>
          <w:rFonts w:ascii="宋体" w:hAnsi="宋体" w:hint="eastAsia"/>
          <w:sz w:val="24"/>
        </w:rPr>
        <w:t>申万宏源西部证券</w:t>
      </w:r>
      <w:r w:rsidRPr="00960BDA">
        <w:rPr>
          <w:rFonts w:ascii="宋体" w:hAnsi="宋体" w:hint="eastAsia"/>
          <w:sz w:val="24"/>
        </w:rPr>
        <w:t>有限公司</w:t>
      </w:r>
    </w:p>
    <w:p w:rsidR="002F207E" w:rsidRDefault="002F207E" w:rsidP="002F207E">
      <w:pPr>
        <w:spacing w:line="360" w:lineRule="auto"/>
        <w:ind w:firstLineChars="200" w:firstLine="480"/>
        <w:rPr>
          <w:rFonts w:ascii="宋体" w:hAnsi="宋体"/>
          <w:sz w:val="24"/>
        </w:rPr>
      </w:pPr>
      <w:r w:rsidRPr="00960BDA">
        <w:rPr>
          <w:rFonts w:ascii="宋体" w:hAnsi="宋体" w:hint="eastAsia"/>
          <w:sz w:val="24"/>
        </w:rPr>
        <w:t>注册地址：新疆乌鲁木齐市高新区（新市区）北京南路358号大成国际大厦</w:t>
      </w:r>
    </w:p>
    <w:p w:rsidR="002F207E" w:rsidRPr="00960BDA" w:rsidRDefault="002F207E" w:rsidP="002F207E">
      <w:pPr>
        <w:spacing w:line="360" w:lineRule="auto"/>
        <w:ind w:firstLineChars="200" w:firstLine="480"/>
        <w:rPr>
          <w:rFonts w:ascii="宋体" w:hAnsi="宋体"/>
          <w:sz w:val="24"/>
        </w:rPr>
      </w:pPr>
      <w:r w:rsidRPr="00960BDA">
        <w:rPr>
          <w:rFonts w:ascii="宋体" w:hAnsi="宋体" w:hint="eastAsia"/>
          <w:sz w:val="24"/>
        </w:rPr>
        <w:t xml:space="preserve">20楼2005室 </w:t>
      </w:r>
    </w:p>
    <w:p w:rsidR="002F207E" w:rsidRDefault="002F207E" w:rsidP="002F207E">
      <w:pPr>
        <w:spacing w:line="360" w:lineRule="auto"/>
        <w:ind w:firstLineChars="200" w:firstLine="480"/>
        <w:rPr>
          <w:rFonts w:ascii="宋体" w:hAnsi="宋体"/>
          <w:sz w:val="24"/>
        </w:rPr>
      </w:pPr>
      <w:r w:rsidRPr="00960BDA">
        <w:rPr>
          <w:rFonts w:ascii="宋体" w:hAnsi="宋体" w:hint="eastAsia"/>
          <w:sz w:val="24"/>
        </w:rPr>
        <w:t>办公地址:新疆乌鲁木齐市高新区（新市区）北京南路358号大成国际大厦</w:t>
      </w:r>
      <w:r w:rsidRPr="00960BDA">
        <w:rPr>
          <w:rFonts w:ascii="宋体" w:hAnsi="宋体" w:hint="eastAsia"/>
          <w:sz w:val="24"/>
        </w:rPr>
        <w:lastRenderedPageBreak/>
        <w:t>20</w:t>
      </w:r>
    </w:p>
    <w:p w:rsidR="002F207E" w:rsidRPr="00960BDA" w:rsidRDefault="002F207E" w:rsidP="002F207E">
      <w:pPr>
        <w:spacing w:line="360" w:lineRule="auto"/>
        <w:ind w:firstLineChars="200" w:firstLine="480"/>
        <w:rPr>
          <w:rFonts w:ascii="宋体" w:hAnsi="宋体"/>
          <w:sz w:val="24"/>
        </w:rPr>
      </w:pPr>
      <w:r w:rsidRPr="00960BDA">
        <w:rPr>
          <w:rFonts w:ascii="宋体" w:hAnsi="宋体" w:hint="eastAsia"/>
          <w:sz w:val="24"/>
        </w:rPr>
        <w:t>楼2005室（邮编:830002）</w:t>
      </w:r>
    </w:p>
    <w:p w:rsidR="002F207E" w:rsidRPr="00960BDA" w:rsidRDefault="002F207E" w:rsidP="002F207E">
      <w:pPr>
        <w:spacing w:line="360" w:lineRule="auto"/>
        <w:ind w:firstLineChars="200" w:firstLine="480"/>
        <w:rPr>
          <w:rFonts w:ascii="宋体" w:hAnsi="宋体"/>
          <w:sz w:val="24"/>
        </w:rPr>
      </w:pPr>
      <w:r w:rsidRPr="00960BDA">
        <w:rPr>
          <w:rFonts w:ascii="宋体" w:hAnsi="宋体" w:hint="eastAsia"/>
          <w:sz w:val="24"/>
        </w:rPr>
        <w:t>法定代表人：李季</w:t>
      </w:r>
    </w:p>
    <w:p w:rsidR="002F207E" w:rsidRPr="00960BDA" w:rsidRDefault="002F207E" w:rsidP="002F207E">
      <w:pPr>
        <w:spacing w:line="360" w:lineRule="auto"/>
        <w:ind w:firstLineChars="200" w:firstLine="480"/>
        <w:rPr>
          <w:rFonts w:ascii="宋体" w:hAnsi="宋体"/>
          <w:sz w:val="24"/>
        </w:rPr>
      </w:pPr>
      <w:r w:rsidRPr="00960BDA">
        <w:rPr>
          <w:rFonts w:ascii="宋体" w:hAnsi="宋体" w:hint="eastAsia"/>
          <w:sz w:val="24"/>
        </w:rPr>
        <w:t>电话：010-88085858</w:t>
      </w:r>
    </w:p>
    <w:p w:rsidR="002F207E" w:rsidRPr="00960BDA" w:rsidRDefault="002F207E" w:rsidP="002F207E">
      <w:pPr>
        <w:spacing w:line="360" w:lineRule="auto"/>
        <w:ind w:firstLineChars="200" w:firstLine="480"/>
        <w:rPr>
          <w:rFonts w:ascii="宋体" w:hAnsi="宋体"/>
          <w:sz w:val="24"/>
        </w:rPr>
      </w:pPr>
      <w:r w:rsidRPr="00960BDA">
        <w:rPr>
          <w:rFonts w:ascii="宋体" w:hAnsi="宋体" w:hint="eastAsia"/>
          <w:sz w:val="24"/>
        </w:rPr>
        <w:t>传真：010-88085195</w:t>
      </w:r>
    </w:p>
    <w:p w:rsidR="002F207E" w:rsidRPr="00960BDA" w:rsidRDefault="002F207E" w:rsidP="002F207E">
      <w:pPr>
        <w:spacing w:line="360" w:lineRule="auto"/>
        <w:ind w:firstLineChars="200" w:firstLine="480"/>
        <w:rPr>
          <w:rFonts w:ascii="宋体" w:hAnsi="宋体"/>
          <w:sz w:val="24"/>
        </w:rPr>
      </w:pPr>
      <w:r w:rsidRPr="00960BDA">
        <w:rPr>
          <w:rFonts w:ascii="宋体" w:hAnsi="宋体" w:hint="eastAsia"/>
          <w:sz w:val="24"/>
        </w:rPr>
        <w:t>联系人：李巍</w:t>
      </w:r>
    </w:p>
    <w:p w:rsidR="002F207E" w:rsidRPr="00960BDA" w:rsidRDefault="002F207E" w:rsidP="002F207E">
      <w:pPr>
        <w:spacing w:line="360" w:lineRule="auto"/>
        <w:ind w:firstLineChars="200" w:firstLine="480"/>
        <w:rPr>
          <w:rFonts w:ascii="宋体" w:hAnsi="宋体"/>
          <w:sz w:val="24"/>
        </w:rPr>
      </w:pPr>
      <w:r w:rsidRPr="00960BDA">
        <w:rPr>
          <w:rFonts w:ascii="宋体" w:hAnsi="宋体" w:hint="eastAsia"/>
          <w:sz w:val="24"/>
        </w:rPr>
        <w:t>客户服务电话：400-800-0562</w:t>
      </w:r>
    </w:p>
    <w:p w:rsidR="002F207E" w:rsidRDefault="002F207E" w:rsidP="002F207E">
      <w:pPr>
        <w:spacing w:line="360" w:lineRule="auto"/>
        <w:ind w:firstLineChars="200" w:firstLine="480"/>
        <w:rPr>
          <w:rFonts w:ascii="宋体" w:hAnsi="宋体"/>
          <w:sz w:val="24"/>
        </w:rPr>
      </w:pPr>
      <w:r w:rsidRPr="00960BDA">
        <w:rPr>
          <w:rFonts w:ascii="宋体" w:hAnsi="宋体" w:hint="eastAsia"/>
          <w:sz w:val="24"/>
        </w:rPr>
        <w:t>网址：</w:t>
      </w:r>
      <w:hyperlink r:id="rId25" w:history="1">
        <w:r w:rsidR="00E67690" w:rsidRPr="00E929E2">
          <w:rPr>
            <w:rStyle w:val="a9"/>
            <w:rFonts w:ascii="宋体" w:hAnsi="宋体" w:hint="eastAsia"/>
            <w:sz w:val="24"/>
          </w:rPr>
          <w:t>www.hysec.com</w:t>
        </w:r>
      </w:hyperlink>
    </w:p>
    <w:p w:rsidR="00E67690" w:rsidRPr="00BB0872" w:rsidRDefault="00E67690" w:rsidP="00E67690">
      <w:pPr>
        <w:spacing w:line="360" w:lineRule="auto"/>
        <w:ind w:firstLineChars="200" w:firstLine="480"/>
        <w:rPr>
          <w:rFonts w:ascii="宋体" w:hAnsi="宋体"/>
          <w:sz w:val="24"/>
        </w:rPr>
      </w:pPr>
      <w:r>
        <w:rPr>
          <w:rFonts w:ascii="宋体" w:hAnsi="宋体" w:hint="eastAsia"/>
          <w:sz w:val="24"/>
        </w:rPr>
        <w:t>（29）</w:t>
      </w:r>
      <w:r w:rsidRPr="00BB0872">
        <w:rPr>
          <w:rFonts w:ascii="宋体" w:hAnsi="宋体" w:hint="eastAsia"/>
          <w:sz w:val="24"/>
        </w:rPr>
        <w:t>上海长量基金销售投资顾问有限公司</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注册地址：上海浦东大道555号裕景国际B座16层</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办公地址：上海浦东大道555号裕景国际B座16层</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法定代表人：张跃伟</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客服电话：400-089-1289</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联系人：唐诗洋</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电话：021-20691926</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传真：021-58787698</w:t>
      </w:r>
    </w:p>
    <w:p w:rsidR="00E67690" w:rsidRDefault="00E67690" w:rsidP="00E67690">
      <w:pPr>
        <w:spacing w:line="360" w:lineRule="auto"/>
        <w:ind w:firstLineChars="200" w:firstLine="480"/>
        <w:rPr>
          <w:rFonts w:ascii="宋体" w:hAnsi="宋体"/>
          <w:sz w:val="24"/>
        </w:rPr>
      </w:pPr>
      <w:r w:rsidRPr="00BB0872">
        <w:rPr>
          <w:rFonts w:ascii="宋体" w:hAnsi="宋体" w:hint="eastAsia"/>
          <w:sz w:val="24"/>
        </w:rPr>
        <w:t>网址：</w:t>
      </w:r>
      <w:hyperlink r:id="rId26" w:history="1">
        <w:r w:rsidRPr="00903141">
          <w:rPr>
            <w:rStyle w:val="a9"/>
            <w:rFonts w:ascii="宋体" w:hAnsi="宋体" w:hint="eastAsia"/>
            <w:sz w:val="24"/>
          </w:rPr>
          <w:t>www.erichfund.com</w:t>
        </w:r>
      </w:hyperlink>
    </w:p>
    <w:p w:rsidR="00E67690" w:rsidRPr="00BB0872" w:rsidRDefault="00E67690" w:rsidP="00E67690">
      <w:pPr>
        <w:spacing w:line="360" w:lineRule="auto"/>
        <w:ind w:firstLineChars="200" w:firstLine="480"/>
        <w:rPr>
          <w:rFonts w:ascii="宋体" w:hAnsi="宋体"/>
          <w:sz w:val="24"/>
        </w:rPr>
      </w:pPr>
      <w:r>
        <w:rPr>
          <w:rFonts w:ascii="宋体" w:hAnsi="宋体" w:hint="eastAsia"/>
          <w:sz w:val="24"/>
        </w:rPr>
        <w:t>（30）</w:t>
      </w:r>
      <w:r w:rsidRPr="00BB0872">
        <w:rPr>
          <w:rFonts w:ascii="宋体" w:hAnsi="宋体" w:hint="eastAsia"/>
          <w:sz w:val="24"/>
        </w:rPr>
        <w:t>上海陆金所资产管理有限公司</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注册地址：上海市浦东新区陆家嘴环路1333号14楼09单元</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办公地址：上海市浦东新区陆家嘴环路1333号14楼</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法定代表人：郭坚</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 xml:space="preserve">客服电话：400-8219-031 </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联系人：宁博宇</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电话：021-20665952</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传真：021-22066653</w:t>
      </w:r>
    </w:p>
    <w:p w:rsidR="00E67690" w:rsidRDefault="00E67690" w:rsidP="00E67690">
      <w:pPr>
        <w:spacing w:line="360" w:lineRule="auto"/>
        <w:ind w:firstLineChars="200" w:firstLine="480"/>
        <w:rPr>
          <w:rFonts w:ascii="宋体" w:hAnsi="宋体"/>
          <w:sz w:val="24"/>
        </w:rPr>
      </w:pPr>
      <w:r w:rsidRPr="00BB0872">
        <w:rPr>
          <w:rFonts w:ascii="宋体" w:hAnsi="宋体" w:hint="eastAsia"/>
          <w:sz w:val="24"/>
        </w:rPr>
        <w:t xml:space="preserve">网址： </w:t>
      </w:r>
      <w:hyperlink r:id="rId27" w:history="1">
        <w:r w:rsidRPr="00903141">
          <w:rPr>
            <w:rStyle w:val="a9"/>
            <w:rFonts w:ascii="宋体" w:hAnsi="宋体" w:hint="eastAsia"/>
            <w:sz w:val="24"/>
          </w:rPr>
          <w:t>www.lufunds.com</w:t>
        </w:r>
      </w:hyperlink>
    </w:p>
    <w:p w:rsidR="00E67690" w:rsidRPr="00BB0872" w:rsidRDefault="00E67690" w:rsidP="00E67690">
      <w:pPr>
        <w:spacing w:line="360" w:lineRule="auto"/>
        <w:ind w:firstLineChars="200" w:firstLine="480"/>
        <w:rPr>
          <w:rFonts w:ascii="宋体" w:hAnsi="宋体"/>
          <w:sz w:val="24"/>
        </w:rPr>
      </w:pPr>
      <w:r>
        <w:rPr>
          <w:rFonts w:ascii="宋体" w:hAnsi="宋体" w:hint="eastAsia"/>
          <w:sz w:val="24"/>
        </w:rPr>
        <w:t>（31）</w:t>
      </w:r>
      <w:r w:rsidRPr="00BB0872">
        <w:rPr>
          <w:rFonts w:ascii="宋体" w:hAnsi="宋体" w:hint="eastAsia"/>
          <w:sz w:val="24"/>
        </w:rPr>
        <w:t>上海基煜基金销售有限公司</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 xml:space="preserve">注册地址：上海市崇明县长兴镇路潘园公路1800号2号楼6153室 </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法定代表人：王翔</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lastRenderedPageBreak/>
        <w:t>客服电话：021-65370077</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联系人：余申莉</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电话：021-65370077</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传真：021-55085991</w:t>
      </w:r>
    </w:p>
    <w:p w:rsidR="00E67690" w:rsidRDefault="00E67690" w:rsidP="00E67690">
      <w:pPr>
        <w:spacing w:line="360" w:lineRule="auto"/>
        <w:ind w:firstLineChars="200" w:firstLine="480"/>
        <w:rPr>
          <w:rFonts w:ascii="宋体" w:hAnsi="宋体"/>
          <w:sz w:val="24"/>
        </w:rPr>
      </w:pPr>
      <w:r w:rsidRPr="00BB0872">
        <w:rPr>
          <w:rFonts w:ascii="宋体" w:hAnsi="宋体" w:hint="eastAsia"/>
          <w:sz w:val="24"/>
        </w:rPr>
        <w:t xml:space="preserve">网址：  </w:t>
      </w:r>
      <w:hyperlink r:id="rId28" w:history="1">
        <w:r w:rsidRPr="00903141">
          <w:rPr>
            <w:rStyle w:val="a9"/>
            <w:rFonts w:ascii="宋体" w:hAnsi="宋体" w:hint="eastAsia"/>
            <w:sz w:val="24"/>
          </w:rPr>
          <w:t>www.jiyufund.com.cn</w:t>
        </w:r>
      </w:hyperlink>
    </w:p>
    <w:p w:rsidR="00E67690" w:rsidRPr="00BB0872" w:rsidRDefault="00E67690" w:rsidP="00E67690">
      <w:pPr>
        <w:spacing w:line="360" w:lineRule="auto"/>
        <w:ind w:firstLineChars="200" w:firstLine="480"/>
        <w:rPr>
          <w:rFonts w:ascii="宋体" w:hAnsi="宋体"/>
          <w:sz w:val="24"/>
        </w:rPr>
      </w:pPr>
      <w:r>
        <w:rPr>
          <w:rFonts w:ascii="宋体" w:hAnsi="宋体" w:hint="eastAsia"/>
          <w:sz w:val="24"/>
        </w:rPr>
        <w:t>（32）</w:t>
      </w:r>
      <w:r w:rsidRPr="00BB0872">
        <w:rPr>
          <w:rFonts w:ascii="宋体" w:hAnsi="宋体" w:hint="eastAsia"/>
          <w:sz w:val="24"/>
        </w:rPr>
        <w:t>上海天天基金销售有限公司</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注册地址： 上海市徐汇区龙田路190号2号楼2层</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法定代表人： 其实</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客服电话：4009918918 / 4001818188</w:t>
      </w:r>
    </w:p>
    <w:p w:rsidR="00E67690" w:rsidRDefault="00E67690" w:rsidP="00E67690">
      <w:pPr>
        <w:spacing w:line="360" w:lineRule="auto"/>
        <w:ind w:firstLineChars="200" w:firstLine="480"/>
        <w:rPr>
          <w:rFonts w:ascii="宋体" w:hAnsi="宋体"/>
          <w:sz w:val="24"/>
        </w:rPr>
      </w:pPr>
      <w:r w:rsidRPr="00BB0872">
        <w:rPr>
          <w:rFonts w:ascii="宋体" w:hAnsi="宋体" w:hint="eastAsia"/>
          <w:sz w:val="24"/>
        </w:rPr>
        <w:t>公司网址：</w:t>
      </w:r>
      <w:hyperlink r:id="rId29" w:history="1">
        <w:r w:rsidRPr="00903141">
          <w:rPr>
            <w:rStyle w:val="a9"/>
            <w:rFonts w:ascii="宋体" w:hAnsi="宋体" w:hint="eastAsia"/>
            <w:sz w:val="24"/>
          </w:rPr>
          <w:t>www.1234567.com.cn</w:t>
        </w:r>
      </w:hyperlink>
    </w:p>
    <w:p w:rsidR="00E67690" w:rsidRPr="00BB0872" w:rsidRDefault="00E67690" w:rsidP="00E67690">
      <w:pPr>
        <w:spacing w:line="360" w:lineRule="auto"/>
        <w:ind w:firstLineChars="200" w:firstLine="480"/>
        <w:rPr>
          <w:rFonts w:ascii="宋体" w:hAnsi="宋体"/>
          <w:sz w:val="24"/>
        </w:rPr>
      </w:pPr>
      <w:r>
        <w:rPr>
          <w:rFonts w:ascii="宋体" w:hAnsi="宋体" w:hint="eastAsia"/>
          <w:sz w:val="24"/>
        </w:rPr>
        <w:t>（33）</w:t>
      </w:r>
      <w:r w:rsidRPr="00BB0872">
        <w:rPr>
          <w:rFonts w:ascii="宋体" w:hAnsi="宋体" w:hint="eastAsia"/>
          <w:sz w:val="24"/>
        </w:rPr>
        <w:t>中信期货有限公司</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注册地址：深圳市福田区中心三路8号卓越时代广场（二期）北座13层1301-1305室、14层</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法人代表：张皓</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联系人：韩钰</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客户服务电话：400-990-8826</w:t>
      </w:r>
    </w:p>
    <w:p w:rsidR="00E67690" w:rsidRDefault="00E67690" w:rsidP="00E67690">
      <w:pPr>
        <w:spacing w:line="360" w:lineRule="auto"/>
        <w:ind w:firstLineChars="200" w:firstLine="480"/>
        <w:rPr>
          <w:rFonts w:ascii="宋体" w:hAnsi="宋体"/>
          <w:sz w:val="24"/>
        </w:rPr>
      </w:pPr>
      <w:r w:rsidRPr="00BB0872">
        <w:rPr>
          <w:rFonts w:ascii="宋体" w:hAnsi="宋体" w:hint="eastAsia"/>
          <w:sz w:val="24"/>
        </w:rPr>
        <w:t>公司网址：</w:t>
      </w:r>
      <w:hyperlink r:id="rId30" w:history="1">
        <w:r w:rsidRPr="00903141">
          <w:rPr>
            <w:rStyle w:val="a9"/>
            <w:rFonts w:ascii="宋体" w:hAnsi="宋体" w:hint="eastAsia"/>
            <w:sz w:val="24"/>
          </w:rPr>
          <w:t>www.citicsf.com</w:t>
        </w:r>
      </w:hyperlink>
    </w:p>
    <w:p w:rsidR="00E67690" w:rsidRPr="00BB0872" w:rsidRDefault="00E67690" w:rsidP="00E67690">
      <w:pPr>
        <w:spacing w:line="360" w:lineRule="auto"/>
        <w:ind w:firstLineChars="200" w:firstLine="480"/>
        <w:rPr>
          <w:rFonts w:ascii="宋体" w:hAnsi="宋体"/>
          <w:sz w:val="24"/>
        </w:rPr>
      </w:pPr>
      <w:r>
        <w:rPr>
          <w:rFonts w:ascii="宋体" w:hAnsi="宋体" w:hint="eastAsia"/>
          <w:sz w:val="24"/>
        </w:rPr>
        <w:t>（34）</w:t>
      </w:r>
      <w:r w:rsidRPr="00BB0872">
        <w:rPr>
          <w:rFonts w:ascii="宋体" w:hAnsi="宋体" w:hint="eastAsia"/>
          <w:sz w:val="24"/>
        </w:rPr>
        <w:t>北京晟视天下投资管理有限公司</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注册地址：北京市怀柔区九渡河镇黄坎村735号03室</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办公地址：</w:t>
      </w:r>
      <w:r w:rsidR="00652ACA">
        <w:rPr>
          <w:rFonts w:ascii="宋体" w:hAnsi="宋体" w:hint="eastAsia"/>
          <w:sz w:val="24"/>
        </w:rPr>
        <w:t>北</w:t>
      </w:r>
      <w:r w:rsidRPr="00BB0872">
        <w:rPr>
          <w:rFonts w:ascii="宋体" w:hAnsi="宋体" w:hint="eastAsia"/>
          <w:sz w:val="24"/>
        </w:rPr>
        <w:t>京市怀柔区九渡河镇黄坎村735号03室</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法定代表人：蒋煜</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客服电话： 400-818-8866</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联系人：蒋宸</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电话：010-58170911</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传真：010-58170800</w:t>
      </w:r>
    </w:p>
    <w:p w:rsidR="00E67690" w:rsidRDefault="00E67690" w:rsidP="00E67690">
      <w:pPr>
        <w:spacing w:line="360" w:lineRule="auto"/>
        <w:ind w:firstLineChars="200" w:firstLine="480"/>
        <w:rPr>
          <w:rFonts w:ascii="宋体" w:hAnsi="宋体"/>
          <w:sz w:val="24"/>
        </w:rPr>
      </w:pPr>
      <w:r w:rsidRPr="00BB0872">
        <w:rPr>
          <w:rFonts w:ascii="宋体" w:hAnsi="宋体" w:hint="eastAsia"/>
          <w:sz w:val="24"/>
        </w:rPr>
        <w:t>网址：fund.shengshiview.com</w:t>
      </w:r>
    </w:p>
    <w:p w:rsidR="00E67690" w:rsidRPr="00BB0872" w:rsidRDefault="00E67690" w:rsidP="00E67690">
      <w:pPr>
        <w:spacing w:line="360" w:lineRule="auto"/>
        <w:ind w:firstLineChars="200" w:firstLine="480"/>
        <w:rPr>
          <w:rFonts w:ascii="宋体" w:hAnsi="宋体"/>
          <w:sz w:val="24"/>
        </w:rPr>
      </w:pPr>
      <w:r>
        <w:rPr>
          <w:rFonts w:ascii="宋体" w:hAnsi="宋体" w:hint="eastAsia"/>
          <w:sz w:val="24"/>
        </w:rPr>
        <w:t>（35）</w:t>
      </w:r>
      <w:r w:rsidRPr="00BB0872">
        <w:rPr>
          <w:rFonts w:ascii="宋体" w:hAnsi="宋体" w:hint="eastAsia"/>
          <w:sz w:val="24"/>
        </w:rPr>
        <w:t>大泰金石投资管理有限公司</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注册地址：南京市建邺区江东中路222号南京奥体中心现代五项馆2105室</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办公地址：南京市建邺区江东中路222号南京奥体中心现代五项馆2105室</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lastRenderedPageBreak/>
        <w:t>法定代表人：袁顾明</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客服电话： 400-928-2299</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联系人：刘璐</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电话：021-20324152</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传真：021-20324199</w:t>
      </w:r>
    </w:p>
    <w:p w:rsidR="00E67690" w:rsidRDefault="00E67690" w:rsidP="00E67690">
      <w:pPr>
        <w:spacing w:line="360" w:lineRule="auto"/>
        <w:ind w:firstLineChars="200" w:firstLine="480"/>
        <w:rPr>
          <w:rFonts w:ascii="宋体" w:hAnsi="宋体"/>
          <w:sz w:val="24"/>
        </w:rPr>
      </w:pPr>
      <w:r w:rsidRPr="00BB0872">
        <w:rPr>
          <w:rFonts w:ascii="宋体" w:hAnsi="宋体" w:hint="eastAsia"/>
          <w:sz w:val="24"/>
        </w:rPr>
        <w:t>网址：</w:t>
      </w:r>
      <w:hyperlink r:id="rId31" w:history="1">
        <w:r w:rsidRPr="00903141">
          <w:rPr>
            <w:rStyle w:val="a9"/>
            <w:rFonts w:ascii="宋体" w:hAnsi="宋体" w:hint="eastAsia"/>
            <w:sz w:val="24"/>
          </w:rPr>
          <w:t>www.dtfunds.com</w:t>
        </w:r>
      </w:hyperlink>
    </w:p>
    <w:p w:rsidR="00E67690" w:rsidRPr="00BB0872" w:rsidRDefault="00E67690" w:rsidP="00E67690">
      <w:pPr>
        <w:spacing w:line="360" w:lineRule="auto"/>
        <w:ind w:firstLineChars="200" w:firstLine="480"/>
        <w:rPr>
          <w:rFonts w:ascii="宋体" w:hAnsi="宋体"/>
          <w:sz w:val="24"/>
        </w:rPr>
      </w:pPr>
      <w:r>
        <w:rPr>
          <w:rFonts w:ascii="宋体" w:hAnsi="宋体" w:hint="eastAsia"/>
          <w:sz w:val="24"/>
        </w:rPr>
        <w:t>（36）</w:t>
      </w:r>
      <w:r w:rsidRPr="00BB0872">
        <w:rPr>
          <w:rFonts w:ascii="宋体" w:hAnsi="宋体" w:hint="eastAsia"/>
          <w:sz w:val="24"/>
        </w:rPr>
        <w:t>武汉市伯嘉基金销售有限公司</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注册地址：湖北省武汉市江汉区武汉中央商务区泛海国际SOHO城（一期）第7栋23层1号、4号</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办公地址：湖北省武汉市江汉区武汉中央商务区泛海国际SOHO城（一期）第7栋23层1号、4号</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法定代表人：陶捷</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 xml:space="preserve">客服电话：400-027-9899 </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联系人：孔繁</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电话：027-87006003</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传真：027-87006010</w:t>
      </w:r>
    </w:p>
    <w:p w:rsidR="00E67690" w:rsidRDefault="00E67690" w:rsidP="00E67690">
      <w:pPr>
        <w:spacing w:line="360" w:lineRule="auto"/>
        <w:ind w:firstLineChars="200" w:firstLine="480"/>
        <w:rPr>
          <w:rFonts w:ascii="宋体" w:hAnsi="宋体"/>
          <w:sz w:val="24"/>
        </w:rPr>
      </w:pPr>
      <w:r w:rsidRPr="00BB0872">
        <w:rPr>
          <w:rFonts w:ascii="宋体" w:hAnsi="宋体" w:hint="eastAsia"/>
          <w:sz w:val="24"/>
        </w:rPr>
        <w:t>网址：</w:t>
      </w:r>
      <w:hyperlink r:id="rId32" w:history="1">
        <w:r w:rsidRPr="00903141">
          <w:rPr>
            <w:rStyle w:val="a9"/>
            <w:rFonts w:ascii="宋体" w:hAnsi="宋体" w:hint="eastAsia"/>
            <w:sz w:val="24"/>
          </w:rPr>
          <w:t>www.buyfunds.cn</w:t>
        </w:r>
      </w:hyperlink>
    </w:p>
    <w:p w:rsidR="00E67690" w:rsidRPr="00BB0872" w:rsidRDefault="00E67690" w:rsidP="00E67690">
      <w:pPr>
        <w:spacing w:line="360" w:lineRule="auto"/>
        <w:ind w:firstLineChars="200" w:firstLine="480"/>
        <w:rPr>
          <w:rFonts w:ascii="宋体" w:hAnsi="宋体"/>
          <w:sz w:val="24"/>
        </w:rPr>
      </w:pPr>
      <w:r>
        <w:rPr>
          <w:rFonts w:ascii="宋体" w:hAnsi="宋体" w:hint="eastAsia"/>
          <w:sz w:val="24"/>
        </w:rPr>
        <w:t>（37）</w:t>
      </w:r>
      <w:r w:rsidRPr="00BB0872">
        <w:rPr>
          <w:rFonts w:ascii="宋体" w:hAnsi="宋体" w:hint="eastAsia"/>
          <w:sz w:val="24"/>
        </w:rPr>
        <w:t>华西证券股份有限公司</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注册地址：四川省成都市高新区天府二街198号华西证券大厦</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 xml:space="preserve">法定代表人：杨炯洋    </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客服电话：95584</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联系人：谢国梅</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电话：010-52723273</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传真：028-86150040</w:t>
      </w:r>
    </w:p>
    <w:p w:rsidR="00E67690" w:rsidRDefault="00E67690" w:rsidP="00E67690">
      <w:pPr>
        <w:spacing w:line="360" w:lineRule="auto"/>
        <w:ind w:firstLineChars="200" w:firstLine="480"/>
        <w:rPr>
          <w:rFonts w:ascii="宋体" w:hAnsi="宋体"/>
          <w:sz w:val="24"/>
        </w:rPr>
      </w:pPr>
      <w:r w:rsidRPr="00BB0872">
        <w:rPr>
          <w:rFonts w:ascii="宋体" w:hAnsi="宋体" w:hint="eastAsia"/>
          <w:sz w:val="24"/>
        </w:rPr>
        <w:t xml:space="preserve">网址：www.hx168.com.cn  </w:t>
      </w:r>
    </w:p>
    <w:p w:rsidR="00E67690" w:rsidRPr="00BB0872" w:rsidRDefault="00E67690" w:rsidP="00E67690">
      <w:pPr>
        <w:spacing w:line="360" w:lineRule="auto"/>
        <w:ind w:firstLineChars="200" w:firstLine="480"/>
        <w:rPr>
          <w:rFonts w:ascii="宋体" w:hAnsi="宋体"/>
          <w:sz w:val="24"/>
        </w:rPr>
      </w:pPr>
      <w:r>
        <w:rPr>
          <w:rFonts w:ascii="宋体" w:hAnsi="宋体" w:hint="eastAsia"/>
          <w:sz w:val="24"/>
        </w:rPr>
        <w:t>（38）</w:t>
      </w:r>
      <w:r w:rsidRPr="00BB0872">
        <w:rPr>
          <w:rFonts w:ascii="宋体" w:hAnsi="宋体" w:hint="eastAsia"/>
          <w:sz w:val="24"/>
        </w:rPr>
        <w:t>上海攀赢金融信息服务有限公司</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注册地址：上海市闸北区广中西路1207号306室</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办公地址：上海浦东新区银城中路488号太平金融大厦603单元</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法定代表人：田为奇</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lastRenderedPageBreak/>
        <w:t>客服电话： 021-68889082</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联系人：田为奇</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电话：021-68889082</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传真：021-68889283</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网址：www.pytz.cn</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w:t>
      </w:r>
      <w:r>
        <w:rPr>
          <w:rFonts w:ascii="宋体" w:hAnsi="宋体" w:hint="eastAsia"/>
          <w:sz w:val="24"/>
        </w:rPr>
        <w:t>39</w:t>
      </w:r>
      <w:r w:rsidRPr="00BB0872">
        <w:rPr>
          <w:rFonts w:ascii="宋体" w:hAnsi="宋体" w:hint="eastAsia"/>
          <w:sz w:val="24"/>
        </w:rPr>
        <w:t>）北京电盈基金销售有限公司</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注册地址：北京市朝阳区呼家楼（京广中心）1号楼36层3603室</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办公地址： 北京市东城区朝阳门北大街8号富华大厦F座12层B室</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法定代表人：程刚</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客服电话： 400-100-3391</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联系人：张旭</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电话：010-56176117</w:t>
      </w:r>
    </w:p>
    <w:p w:rsidR="00E67690" w:rsidRPr="00BB0872" w:rsidRDefault="00E67690" w:rsidP="00E67690">
      <w:pPr>
        <w:spacing w:line="360" w:lineRule="auto"/>
        <w:ind w:firstLineChars="200" w:firstLine="480"/>
        <w:rPr>
          <w:rFonts w:ascii="宋体" w:hAnsi="宋体"/>
          <w:sz w:val="24"/>
        </w:rPr>
      </w:pPr>
      <w:r w:rsidRPr="00BB0872">
        <w:rPr>
          <w:rFonts w:ascii="宋体" w:hAnsi="宋体" w:hint="eastAsia"/>
          <w:sz w:val="24"/>
        </w:rPr>
        <w:t>传真：010-56176117</w:t>
      </w:r>
    </w:p>
    <w:p w:rsidR="00E67690" w:rsidRDefault="00E67690" w:rsidP="00E67690">
      <w:pPr>
        <w:spacing w:line="360" w:lineRule="auto"/>
        <w:ind w:firstLineChars="200" w:firstLine="480"/>
        <w:rPr>
          <w:rFonts w:ascii="宋体" w:hAnsi="宋体"/>
          <w:sz w:val="24"/>
        </w:rPr>
      </w:pPr>
      <w:r w:rsidRPr="00BB0872">
        <w:rPr>
          <w:rFonts w:ascii="宋体" w:hAnsi="宋体" w:hint="eastAsia"/>
          <w:sz w:val="24"/>
        </w:rPr>
        <w:t>网址：</w:t>
      </w:r>
      <w:hyperlink r:id="rId33" w:history="1">
        <w:r w:rsidR="00E57D76" w:rsidRPr="004A2DF2">
          <w:rPr>
            <w:rStyle w:val="a9"/>
            <w:rFonts w:ascii="宋体" w:hAnsi="宋体" w:hint="eastAsia"/>
            <w:sz w:val="24"/>
          </w:rPr>
          <w:t>www.jjh.weichuangkeji.net</w:t>
        </w:r>
      </w:hyperlink>
    </w:p>
    <w:p w:rsidR="00E57D76" w:rsidRPr="0015622B" w:rsidRDefault="00E57D76" w:rsidP="00E57D76">
      <w:pPr>
        <w:spacing w:line="360" w:lineRule="auto"/>
        <w:ind w:firstLineChars="200" w:firstLine="480"/>
        <w:rPr>
          <w:rFonts w:ascii="宋体" w:hAnsi="宋体"/>
          <w:sz w:val="24"/>
        </w:rPr>
      </w:pPr>
      <w:r>
        <w:rPr>
          <w:rFonts w:ascii="宋体" w:hAnsi="宋体" w:hint="eastAsia"/>
          <w:sz w:val="24"/>
        </w:rPr>
        <w:t>（40）</w:t>
      </w:r>
      <w:r w:rsidRPr="0015622B">
        <w:rPr>
          <w:rFonts w:ascii="宋体" w:hAnsi="宋体" w:hint="eastAsia"/>
          <w:sz w:val="24"/>
        </w:rPr>
        <w:t>日发资产管理（上海）有限公司</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注册地址：中国（上海）自由贸易试验区花园石桥路66号3301室</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办公地址：中国（上海）自由贸易试验区花园石桥路66号3301室</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法定代表人：周泉恭</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客服电话：400-021-1010</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联系人：杨迎雪</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联系电话：021-61600500</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传真：021-61600502</w:t>
      </w:r>
    </w:p>
    <w:p w:rsidR="00E57D76" w:rsidRDefault="00E57D76" w:rsidP="00E57D76">
      <w:pPr>
        <w:spacing w:line="360" w:lineRule="auto"/>
        <w:ind w:firstLineChars="200" w:firstLine="480"/>
        <w:rPr>
          <w:rFonts w:ascii="宋体" w:hAnsi="宋体"/>
          <w:sz w:val="24"/>
        </w:rPr>
      </w:pPr>
      <w:r w:rsidRPr="0015622B">
        <w:rPr>
          <w:rFonts w:ascii="宋体" w:hAnsi="宋体" w:hint="eastAsia"/>
          <w:sz w:val="24"/>
        </w:rPr>
        <w:t xml:space="preserve">网址： </w:t>
      </w:r>
      <w:hyperlink r:id="rId34" w:history="1">
        <w:r w:rsidRPr="00547E35">
          <w:rPr>
            <w:rStyle w:val="a9"/>
            <w:rFonts w:ascii="宋体" w:hAnsi="宋体" w:hint="eastAsia"/>
            <w:sz w:val="24"/>
          </w:rPr>
          <w:t>www.rffund.com</w:t>
        </w:r>
      </w:hyperlink>
    </w:p>
    <w:p w:rsidR="00E57D76" w:rsidRPr="0015622B" w:rsidRDefault="00E57D76" w:rsidP="00E57D76">
      <w:pPr>
        <w:spacing w:line="360" w:lineRule="auto"/>
        <w:ind w:firstLineChars="200" w:firstLine="480"/>
        <w:rPr>
          <w:rFonts w:ascii="宋体" w:hAnsi="宋体"/>
          <w:sz w:val="24"/>
        </w:rPr>
      </w:pPr>
      <w:r>
        <w:rPr>
          <w:rFonts w:ascii="宋体" w:hAnsi="宋体" w:hint="eastAsia"/>
          <w:sz w:val="24"/>
        </w:rPr>
        <w:t>（41）</w:t>
      </w:r>
      <w:r w:rsidRPr="0015622B">
        <w:rPr>
          <w:rFonts w:ascii="宋体" w:hAnsi="宋体" w:hint="eastAsia"/>
          <w:sz w:val="24"/>
        </w:rPr>
        <w:t>上海万得投资顾问有限公司</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注册地址：中国（上海）自由贸易试验区福山路33号11楼B座</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办公地址：上海市浦东新区福山路33号8楼</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法定代表人：王廷富</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客服电话：400-821-0203</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联系人：徐亚丹</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lastRenderedPageBreak/>
        <w:t>电话：021-51327185</w:t>
      </w:r>
    </w:p>
    <w:p w:rsidR="00E57D76" w:rsidRDefault="00E57D76" w:rsidP="00E57D76">
      <w:pPr>
        <w:spacing w:line="360" w:lineRule="auto"/>
        <w:ind w:firstLineChars="200" w:firstLine="480"/>
        <w:rPr>
          <w:rFonts w:ascii="宋体" w:hAnsi="宋体"/>
          <w:sz w:val="24"/>
        </w:rPr>
      </w:pPr>
      <w:r w:rsidRPr="0015622B">
        <w:rPr>
          <w:rFonts w:ascii="宋体" w:hAnsi="宋体" w:hint="eastAsia"/>
          <w:sz w:val="24"/>
        </w:rPr>
        <w:t>传真：021-50710161</w:t>
      </w:r>
    </w:p>
    <w:p w:rsidR="00E57D76" w:rsidRPr="0015622B" w:rsidRDefault="00E57D76" w:rsidP="00E57D76">
      <w:pPr>
        <w:spacing w:line="360" w:lineRule="auto"/>
        <w:ind w:firstLineChars="200" w:firstLine="480"/>
        <w:rPr>
          <w:rFonts w:ascii="宋体" w:hAnsi="宋体"/>
          <w:sz w:val="24"/>
        </w:rPr>
      </w:pPr>
      <w:r>
        <w:rPr>
          <w:rFonts w:ascii="宋体" w:hAnsi="宋体" w:hint="eastAsia"/>
          <w:sz w:val="24"/>
        </w:rPr>
        <w:t>（42）</w:t>
      </w:r>
      <w:r w:rsidRPr="0015622B">
        <w:rPr>
          <w:rFonts w:ascii="宋体" w:hAnsi="宋体" w:hint="eastAsia"/>
          <w:sz w:val="24"/>
        </w:rPr>
        <w:t>深圳众禄金融控股股份有限公司</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注册地址：深圳罗湖区梨园路物资控股置地大厦8楼801</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办公地址：深圳罗湖区梨园路物资控股置地大厦8楼801</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法定代表人：薛峰</w:t>
      </w:r>
      <w:r w:rsidRPr="0015622B">
        <w:rPr>
          <w:rFonts w:ascii="宋体" w:hAnsi="宋体" w:hint="eastAsia"/>
          <w:sz w:val="24"/>
        </w:rPr>
        <w:tab/>
      </w:r>
      <w:r w:rsidRPr="0015622B">
        <w:rPr>
          <w:rFonts w:ascii="宋体" w:hAnsi="宋体" w:hint="eastAsia"/>
          <w:sz w:val="24"/>
        </w:rPr>
        <w:tab/>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客服电话： 4006-788-887</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联系人：童彩平</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电话：0755-33227950</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传真：0755-33227951</w:t>
      </w:r>
    </w:p>
    <w:p w:rsidR="00E57D76" w:rsidRDefault="00E57D76" w:rsidP="00E57D76">
      <w:pPr>
        <w:spacing w:line="360" w:lineRule="auto"/>
        <w:ind w:firstLineChars="200" w:firstLine="480"/>
        <w:rPr>
          <w:rFonts w:ascii="宋体" w:hAnsi="宋体"/>
          <w:sz w:val="24"/>
        </w:rPr>
      </w:pPr>
      <w:r w:rsidRPr="0015622B">
        <w:rPr>
          <w:rFonts w:ascii="宋体" w:hAnsi="宋体" w:hint="eastAsia"/>
          <w:sz w:val="24"/>
        </w:rPr>
        <w:t>网址：</w:t>
      </w:r>
      <w:hyperlink r:id="rId35" w:history="1">
        <w:r w:rsidRPr="00547E35">
          <w:rPr>
            <w:rStyle w:val="a9"/>
            <w:rFonts w:ascii="宋体" w:hAnsi="宋体" w:hint="eastAsia"/>
            <w:sz w:val="24"/>
          </w:rPr>
          <w:t>www.zlfund.cn</w:t>
        </w:r>
      </w:hyperlink>
    </w:p>
    <w:p w:rsidR="00E57D76" w:rsidRPr="0015622B" w:rsidRDefault="00E57D76" w:rsidP="00E57D76">
      <w:pPr>
        <w:spacing w:line="360" w:lineRule="auto"/>
        <w:ind w:firstLineChars="200" w:firstLine="480"/>
        <w:rPr>
          <w:rFonts w:ascii="宋体" w:hAnsi="宋体"/>
          <w:sz w:val="24"/>
        </w:rPr>
      </w:pPr>
      <w:r>
        <w:rPr>
          <w:rFonts w:ascii="宋体" w:hAnsi="宋体" w:hint="eastAsia"/>
          <w:sz w:val="24"/>
        </w:rPr>
        <w:t>（43）</w:t>
      </w:r>
      <w:r w:rsidRPr="0015622B">
        <w:rPr>
          <w:rFonts w:ascii="宋体" w:hAnsi="宋体" w:hint="eastAsia"/>
          <w:sz w:val="24"/>
        </w:rPr>
        <w:t>北京汇成基金销售有限公司</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注册地址：北京市海淀区中关村大街11号11层1108号</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办公地址：北京市海淀区中关村大街11号11层1108号</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法定代表人：王伟刚</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客服电话：4006199059</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联系人：丁向坤</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电话：010-56282140</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传真：010-62680827</w:t>
      </w:r>
    </w:p>
    <w:p w:rsidR="00652ACA" w:rsidRDefault="00652ACA" w:rsidP="00652ACA">
      <w:pPr>
        <w:spacing w:line="360" w:lineRule="auto"/>
        <w:ind w:firstLineChars="200" w:firstLine="480"/>
        <w:rPr>
          <w:rFonts w:ascii="宋体" w:hAnsi="宋体"/>
          <w:sz w:val="24"/>
        </w:rPr>
      </w:pPr>
      <w:r w:rsidRPr="0015622B">
        <w:rPr>
          <w:rFonts w:ascii="宋体" w:hAnsi="宋体" w:hint="eastAsia"/>
          <w:sz w:val="24"/>
        </w:rPr>
        <w:t>网址：</w:t>
      </w:r>
      <w:hyperlink r:id="rId36" w:history="1">
        <w:r w:rsidRPr="00547E35">
          <w:rPr>
            <w:rStyle w:val="a9"/>
            <w:rFonts w:ascii="宋体" w:hAnsi="宋体" w:hint="eastAsia"/>
            <w:sz w:val="24"/>
          </w:rPr>
          <w:t>www.</w:t>
        </w:r>
        <w:r w:rsidRPr="00901219">
          <w:rPr>
            <w:rFonts w:hint="eastAsia"/>
          </w:rPr>
          <w:t xml:space="preserve"> </w:t>
        </w:r>
        <w:r w:rsidRPr="00901219">
          <w:rPr>
            <w:rStyle w:val="a9"/>
            <w:rFonts w:ascii="宋体" w:hAnsi="宋体" w:hint="eastAsia"/>
            <w:sz w:val="24"/>
          </w:rPr>
          <w:t>hcjijin</w:t>
        </w:r>
        <w:r w:rsidRPr="00547E35">
          <w:rPr>
            <w:rStyle w:val="a9"/>
            <w:rFonts w:ascii="宋体" w:hAnsi="宋体" w:hint="eastAsia"/>
            <w:sz w:val="24"/>
          </w:rPr>
          <w:t>.c</w:t>
        </w:r>
        <w:r>
          <w:rPr>
            <w:rStyle w:val="a9"/>
            <w:rFonts w:ascii="宋体" w:hAnsi="宋体" w:hint="eastAsia"/>
            <w:sz w:val="24"/>
          </w:rPr>
          <w:t>om</w:t>
        </w:r>
      </w:hyperlink>
    </w:p>
    <w:p w:rsidR="00E57D76" w:rsidRPr="0015622B" w:rsidRDefault="00E57D76" w:rsidP="00E57D76">
      <w:pPr>
        <w:spacing w:line="360" w:lineRule="auto"/>
        <w:ind w:firstLineChars="200" w:firstLine="480"/>
        <w:rPr>
          <w:rFonts w:ascii="宋体" w:hAnsi="宋体"/>
          <w:sz w:val="24"/>
        </w:rPr>
      </w:pPr>
      <w:r>
        <w:rPr>
          <w:rFonts w:ascii="宋体" w:hAnsi="宋体" w:hint="eastAsia"/>
          <w:sz w:val="24"/>
        </w:rPr>
        <w:t>（44）</w:t>
      </w:r>
      <w:r w:rsidRPr="0015622B">
        <w:rPr>
          <w:rFonts w:ascii="宋体" w:hAnsi="宋体" w:hint="eastAsia"/>
          <w:sz w:val="24"/>
        </w:rPr>
        <w:t>浙江金观诚财富管理有限公司</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注册地址：杭州市拱墅区登云路45号（锦昌大厦）1幢10楼1001室</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办公地址：杭州市拱墅区登云路45号锦昌大厦一楼金观诚财富</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法定代表人：徐黎云</w:t>
      </w:r>
      <w:r w:rsidRPr="0015622B">
        <w:rPr>
          <w:rFonts w:ascii="宋体" w:hAnsi="宋体" w:hint="eastAsia"/>
          <w:sz w:val="24"/>
        </w:rPr>
        <w:tab/>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联系人：孙成岩</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电话：0571-88337717</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传真：0571-88337666</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客服电话：400-068-0058</w:t>
      </w:r>
    </w:p>
    <w:p w:rsidR="00E57D76" w:rsidRDefault="00E57D76" w:rsidP="00E57D76">
      <w:pPr>
        <w:spacing w:line="360" w:lineRule="auto"/>
        <w:ind w:firstLineChars="200" w:firstLine="480"/>
        <w:rPr>
          <w:rFonts w:ascii="宋体" w:hAnsi="宋体"/>
          <w:sz w:val="24"/>
        </w:rPr>
      </w:pPr>
      <w:r w:rsidRPr="0015622B">
        <w:rPr>
          <w:rFonts w:ascii="宋体" w:hAnsi="宋体" w:hint="eastAsia"/>
          <w:sz w:val="24"/>
        </w:rPr>
        <w:t>网址：</w:t>
      </w:r>
      <w:hyperlink r:id="rId37" w:history="1">
        <w:r w:rsidRPr="00547E35">
          <w:rPr>
            <w:rStyle w:val="a9"/>
            <w:rFonts w:ascii="宋体" w:hAnsi="宋体" w:hint="eastAsia"/>
            <w:sz w:val="24"/>
          </w:rPr>
          <w:t>www.jincheng-fund.com</w:t>
        </w:r>
      </w:hyperlink>
    </w:p>
    <w:p w:rsidR="00E57D76" w:rsidRPr="0015622B" w:rsidRDefault="00E57D76" w:rsidP="00E57D76">
      <w:pPr>
        <w:spacing w:line="360" w:lineRule="auto"/>
        <w:ind w:firstLineChars="200" w:firstLine="480"/>
        <w:rPr>
          <w:rFonts w:ascii="宋体" w:hAnsi="宋体"/>
          <w:sz w:val="24"/>
        </w:rPr>
      </w:pPr>
      <w:r>
        <w:rPr>
          <w:rFonts w:ascii="宋体" w:hAnsi="宋体" w:hint="eastAsia"/>
          <w:sz w:val="24"/>
        </w:rPr>
        <w:lastRenderedPageBreak/>
        <w:t>（45）</w:t>
      </w:r>
      <w:r w:rsidRPr="0015622B">
        <w:rPr>
          <w:rFonts w:ascii="宋体" w:hAnsi="宋体" w:hint="eastAsia"/>
          <w:sz w:val="24"/>
        </w:rPr>
        <w:t>上海好买基金销售有限公司</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注册地址：上海市虹口区欧阳路196号26号楼2楼41号</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办公地址：上海市浦东新区浦东南路1118号鄂尔多斯国际大厦903～906室</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法定代表人：杨文斌</w:t>
      </w:r>
      <w:r w:rsidRPr="0015622B">
        <w:rPr>
          <w:rFonts w:ascii="宋体" w:hAnsi="宋体" w:hint="eastAsia"/>
          <w:sz w:val="24"/>
        </w:rPr>
        <w:tab/>
      </w:r>
      <w:r w:rsidRPr="0015622B">
        <w:rPr>
          <w:rFonts w:ascii="宋体" w:hAnsi="宋体" w:hint="eastAsia"/>
          <w:sz w:val="24"/>
        </w:rPr>
        <w:tab/>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联系人：张茹</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电话：021-20613999</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传真：021-36696200</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客服电话：400-700-9665</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网址：www.ehowbuy.com</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w:t>
      </w:r>
      <w:r>
        <w:rPr>
          <w:rFonts w:ascii="宋体" w:hAnsi="宋体" w:hint="eastAsia"/>
          <w:sz w:val="24"/>
        </w:rPr>
        <w:t>46</w:t>
      </w:r>
      <w:r w:rsidRPr="0015622B">
        <w:rPr>
          <w:rFonts w:ascii="宋体" w:hAnsi="宋体" w:hint="eastAsia"/>
          <w:sz w:val="24"/>
        </w:rPr>
        <w:t>）上海利得基金销售有限公司</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注册地址：上海市宝山区蕴川路5475号1033室</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办公地址：上海浦东新区峨山路91弄61号10号楼12楼</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法定代表人：李兴春</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联系人： 刘阳坤</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电话：86-021-50583533</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传真：86-021-50583633</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客服电话：400-067-6266</w:t>
      </w:r>
    </w:p>
    <w:p w:rsidR="00E57D76" w:rsidRDefault="00E57D76" w:rsidP="00E57D76">
      <w:pPr>
        <w:spacing w:line="360" w:lineRule="auto"/>
        <w:ind w:firstLineChars="200" w:firstLine="480"/>
        <w:rPr>
          <w:rFonts w:ascii="宋体" w:hAnsi="宋体"/>
          <w:sz w:val="24"/>
        </w:rPr>
      </w:pPr>
      <w:r w:rsidRPr="0015622B">
        <w:rPr>
          <w:rFonts w:ascii="宋体" w:hAnsi="宋体" w:hint="eastAsia"/>
          <w:sz w:val="24"/>
        </w:rPr>
        <w:t>网址：</w:t>
      </w:r>
      <w:hyperlink r:id="rId38" w:history="1">
        <w:r w:rsidRPr="00547E35">
          <w:rPr>
            <w:rStyle w:val="a9"/>
            <w:rFonts w:ascii="宋体" w:hAnsi="宋体" w:hint="eastAsia"/>
            <w:sz w:val="24"/>
          </w:rPr>
          <w:t>www.leadbank.com.cn</w:t>
        </w:r>
      </w:hyperlink>
    </w:p>
    <w:p w:rsidR="00E57D76" w:rsidRPr="0015622B" w:rsidRDefault="00E57D76" w:rsidP="00E57D76">
      <w:pPr>
        <w:spacing w:line="360" w:lineRule="auto"/>
        <w:ind w:firstLineChars="200" w:firstLine="480"/>
        <w:rPr>
          <w:rFonts w:ascii="宋体" w:hAnsi="宋体"/>
          <w:sz w:val="24"/>
        </w:rPr>
      </w:pPr>
      <w:r>
        <w:rPr>
          <w:rFonts w:ascii="宋体" w:hAnsi="宋体" w:hint="eastAsia"/>
          <w:sz w:val="24"/>
        </w:rPr>
        <w:t>（47）</w:t>
      </w:r>
      <w:r w:rsidRPr="0015622B">
        <w:rPr>
          <w:rFonts w:ascii="宋体" w:hAnsi="宋体" w:hint="eastAsia"/>
          <w:sz w:val="24"/>
        </w:rPr>
        <w:t>和耕传承基金销售有限公司</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注册地址：郑州市郑东新区东风南路康宁街互联网金融大厦六层</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办公地址：郑州市郑东新区东风南路康宁街互联网金融大厦六层</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法定代表人： 李淑慧</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联系人： 罗聪</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电话：0371-55213196</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传真：0371-85518397</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客服电话：0371-85518396</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公司网站：www.hgccpb.com</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网址：www.hgccpb.com</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lastRenderedPageBreak/>
        <w:t>（</w:t>
      </w:r>
      <w:r>
        <w:rPr>
          <w:rFonts w:ascii="宋体" w:hAnsi="宋体" w:hint="eastAsia"/>
          <w:sz w:val="24"/>
        </w:rPr>
        <w:t>48</w:t>
      </w:r>
      <w:r w:rsidRPr="0015622B">
        <w:rPr>
          <w:rFonts w:ascii="宋体" w:hAnsi="宋体" w:hint="eastAsia"/>
          <w:sz w:val="24"/>
        </w:rPr>
        <w:t>）珠海盈米财富管理有限公司</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注册地址：珠海盈米财富管理有限公司</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办公地址：珠海市横琴新区宝华路6号105室-3491</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法定代表人：肖雯</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联系人： 曾健灿</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电话：020-89629023</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传真：020-89629011</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客服电话：020-89629066</w:t>
      </w:r>
    </w:p>
    <w:p w:rsidR="00E57D76" w:rsidRDefault="00E57D76" w:rsidP="00E57D76">
      <w:pPr>
        <w:spacing w:line="360" w:lineRule="auto"/>
        <w:ind w:firstLineChars="200" w:firstLine="480"/>
        <w:rPr>
          <w:rFonts w:ascii="宋体" w:hAnsi="宋体"/>
          <w:sz w:val="24"/>
        </w:rPr>
      </w:pPr>
      <w:r w:rsidRPr="0015622B">
        <w:rPr>
          <w:rFonts w:ascii="宋体" w:hAnsi="宋体" w:hint="eastAsia"/>
          <w:sz w:val="24"/>
        </w:rPr>
        <w:t>网址：</w:t>
      </w:r>
      <w:hyperlink r:id="rId39" w:history="1">
        <w:r w:rsidRPr="00547E35">
          <w:rPr>
            <w:rStyle w:val="a9"/>
            <w:rFonts w:ascii="宋体" w:hAnsi="宋体" w:hint="eastAsia"/>
            <w:sz w:val="24"/>
          </w:rPr>
          <w:t>www.yingmi.cn</w:t>
        </w:r>
      </w:hyperlink>
    </w:p>
    <w:p w:rsidR="00E57D76" w:rsidRPr="0015622B" w:rsidRDefault="00E57D76" w:rsidP="00E57D76">
      <w:pPr>
        <w:spacing w:line="360" w:lineRule="auto"/>
        <w:ind w:firstLineChars="200" w:firstLine="480"/>
        <w:rPr>
          <w:rFonts w:ascii="宋体" w:hAnsi="宋体"/>
          <w:sz w:val="24"/>
        </w:rPr>
      </w:pPr>
      <w:r>
        <w:rPr>
          <w:rFonts w:ascii="宋体" w:hAnsi="宋体" w:hint="eastAsia"/>
          <w:sz w:val="24"/>
        </w:rPr>
        <w:t>（49）</w:t>
      </w:r>
      <w:r w:rsidRPr="0015622B">
        <w:rPr>
          <w:rFonts w:ascii="宋体" w:hAnsi="宋体" w:hint="eastAsia"/>
          <w:sz w:val="24"/>
        </w:rPr>
        <w:t>上海中正达广投资管理有限公司</w:t>
      </w:r>
    </w:p>
    <w:p w:rsidR="00652ACA" w:rsidRPr="0015622B" w:rsidRDefault="00652ACA" w:rsidP="00652ACA">
      <w:pPr>
        <w:spacing w:line="360" w:lineRule="auto"/>
        <w:ind w:firstLineChars="200" w:firstLine="480"/>
        <w:rPr>
          <w:rFonts w:ascii="宋体" w:hAnsi="宋体"/>
          <w:sz w:val="24"/>
        </w:rPr>
      </w:pPr>
      <w:r w:rsidRPr="0015622B">
        <w:rPr>
          <w:rFonts w:ascii="宋体" w:hAnsi="宋体" w:hint="eastAsia"/>
          <w:sz w:val="24"/>
        </w:rPr>
        <w:t>注册地址：</w:t>
      </w:r>
      <w:r w:rsidRPr="00901219">
        <w:rPr>
          <w:rFonts w:ascii="宋体" w:hAnsi="宋体" w:hint="eastAsia"/>
          <w:sz w:val="24"/>
        </w:rPr>
        <w:t>上海市徐汇区龙腾大道2815号302室</w:t>
      </w:r>
    </w:p>
    <w:p w:rsidR="00652ACA" w:rsidRPr="0015622B" w:rsidRDefault="00652ACA" w:rsidP="00652ACA">
      <w:pPr>
        <w:spacing w:line="360" w:lineRule="auto"/>
        <w:ind w:firstLineChars="200" w:firstLine="480"/>
        <w:rPr>
          <w:rFonts w:ascii="宋体" w:hAnsi="宋体"/>
          <w:sz w:val="24"/>
        </w:rPr>
      </w:pPr>
      <w:r w:rsidRPr="0015622B">
        <w:rPr>
          <w:rFonts w:ascii="宋体" w:hAnsi="宋体" w:hint="eastAsia"/>
          <w:sz w:val="24"/>
        </w:rPr>
        <w:t>办公地址：</w:t>
      </w:r>
      <w:r>
        <w:rPr>
          <w:rFonts w:ascii="宋体" w:hAnsi="宋体" w:hint="eastAsia"/>
          <w:sz w:val="24"/>
        </w:rPr>
        <w:t>上海市徐汇区龙腾大道2815号302室</w:t>
      </w:r>
    </w:p>
    <w:p w:rsidR="00652ACA" w:rsidRPr="0015622B" w:rsidRDefault="00652ACA" w:rsidP="00652ACA">
      <w:pPr>
        <w:spacing w:line="360" w:lineRule="auto"/>
        <w:ind w:firstLineChars="200" w:firstLine="480"/>
        <w:rPr>
          <w:rFonts w:ascii="宋体" w:hAnsi="宋体"/>
          <w:sz w:val="24"/>
        </w:rPr>
      </w:pPr>
      <w:r w:rsidRPr="0015622B">
        <w:rPr>
          <w:rFonts w:ascii="宋体" w:hAnsi="宋体" w:hint="eastAsia"/>
          <w:sz w:val="24"/>
        </w:rPr>
        <w:t>法定代表人：</w:t>
      </w:r>
      <w:r>
        <w:rPr>
          <w:rFonts w:ascii="宋体" w:hAnsi="宋体" w:hint="eastAsia"/>
          <w:sz w:val="24"/>
        </w:rPr>
        <w:t>黄欣</w:t>
      </w:r>
    </w:p>
    <w:p w:rsidR="00652ACA" w:rsidRPr="0015622B" w:rsidRDefault="00652ACA" w:rsidP="00652ACA">
      <w:pPr>
        <w:spacing w:line="360" w:lineRule="auto"/>
        <w:ind w:firstLineChars="200" w:firstLine="480"/>
        <w:rPr>
          <w:rFonts w:ascii="宋体" w:hAnsi="宋体"/>
          <w:sz w:val="24"/>
        </w:rPr>
      </w:pPr>
      <w:r w:rsidRPr="0015622B">
        <w:rPr>
          <w:rFonts w:ascii="宋体" w:hAnsi="宋体" w:hint="eastAsia"/>
          <w:sz w:val="24"/>
        </w:rPr>
        <w:t>客服电话：400-6767-523</w:t>
      </w:r>
    </w:p>
    <w:p w:rsidR="00652ACA" w:rsidRPr="0015622B" w:rsidRDefault="00652ACA" w:rsidP="00652ACA">
      <w:pPr>
        <w:spacing w:line="360" w:lineRule="auto"/>
        <w:ind w:firstLineChars="200" w:firstLine="480"/>
        <w:rPr>
          <w:rFonts w:ascii="宋体" w:hAnsi="宋体"/>
          <w:sz w:val="24"/>
        </w:rPr>
      </w:pPr>
      <w:r w:rsidRPr="0015622B">
        <w:rPr>
          <w:rFonts w:ascii="宋体" w:hAnsi="宋体" w:hint="eastAsia"/>
          <w:sz w:val="24"/>
        </w:rPr>
        <w:t>联系人：</w:t>
      </w:r>
      <w:r>
        <w:rPr>
          <w:rFonts w:ascii="宋体" w:hAnsi="宋体" w:hint="eastAsia"/>
          <w:sz w:val="24"/>
        </w:rPr>
        <w:t>戴珉微</w:t>
      </w:r>
    </w:p>
    <w:p w:rsidR="00652ACA" w:rsidRPr="0015622B" w:rsidRDefault="00652ACA" w:rsidP="00652ACA">
      <w:pPr>
        <w:spacing w:line="360" w:lineRule="auto"/>
        <w:ind w:firstLineChars="200" w:firstLine="480"/>
        <w:rPr>
          <w:rFonts w:ascii="宋体" w:hAnsi="宋体"/>
          <w:sz w:val="24"/>
        </w:rPr>
      </w:pPr>
      <w:r w:rsidRPr="0015622B">
        <w:rPr>
          <w:rFonts w:ascii="宋体" w:hAnsi="宋体" w:hint="eastAsia"/>
          <w:sz w:val="24"/>
        </w:rPr>
        <w:t>联系电话：</w:t>
      </w:r>
      <w:r>
        <w:rPr>
          <w:rFonts w:ascii="宋体" w:hAnsi="宋体" w:hint="eastAsia"/>
          <w:sz w:val="24"/>
        </w:rPr>
        <w:t>021-33768132</w:t>
      </w:r>
    </w:p>
    <w:p w:rsidR="00652ACA" w:rsidRPr="0015622B" w:rsidRDefault="00652ACA" w:rsidP="00652ACA">
      <w:pPr>
        <w:spacing w:line="360" w:lineRule="auto"/>
        <w:ind w:firstLineChars="200" w:firstLine="480"/>
        <w:rPr>
          <w:rFonts w:ascii="宋体" w:hAnsi="宋体"/>
          <w:sz w:val="24"/>
        </w:rPr>
      </w:pPr>
      <w:r w:rsidRPr="0015622B">
        <w:rPr>
          <w:rFonts w:ascii="宋体" w:hAnsi="宋体" w:hint="eastAsia"/>
          <w:sz w:val="24"/>
        </w:rPr>
        <w:t>传真：</w:t>
      </w:r>
      <w:r w:rsidRPr="00901219">
        <w:rPr>
          <w:rFonts w:ascii="宋体" w:hAnsi="宋体"/>
          <w:sz w:val="24"/>
        </w:rPr>
        <w:t>021-33768132-802</w:t>
      </w:r>
    </w:p>
    <w:p w:rsidR="00652ACA" w:rsidRDefault="00652ACA" w:rsidP="00652ACA">
      <w:pPr>
        <w:spacing w:line="360" w:lineRule="auto"/>
        <w:ind w:firstLineChars="200" w:firstLine="480"/>
        <w:rPr>
          <w:rFonts w:ascii="宋体" w:hAnsi="宋体"/>
          <w:sz w:val="24"/>
        </w:rPr>
      </w:pPr>
      <w:r w:rsidRPr="0015622B">
        <w:rPr>
          <w:rFonts w:ascii="宋体" w:hAnsi="宋体" w:hint="eastAsia"/>
          <w:sz w:val="24"/>
        </w:rPr>
        <w:t>网址：</w:t>
      </w:r>
      <w:hyperlink r:id="rId40" w:history="1">
        <w:r w:rsidRPr="00547E35">
          <w:rPr>
            <w:rStyle w:val="a9"/>
            <w:rFonts w:ascii="宋体" w:hAnsi="宋体" w:hint="eastAsia"/>
            <w:sz w:val="24"/>
          </w:rPr>
          <w:t>www.</w:t>
        </w:r>
        <w:r w:rsidRPr="00901219">
          <w:rPr>
            <w:rFonts w:hint="eastAsia"/>
          </w:rPr>
          <w:t xml:space="preserve"> </w:t>
        </w:r>
        <w:r w:rsidRPr="00901219">
          <w:rPr>
            <w:rStyle w:val="a9"/>
            <w:rFonts w:ascii="宋体" w:hAnsi="宋体" w:hint="eastAsia"/>
            <w:sz w:val="24"/>
          </w:rPr>
          <w:t>zzwealth</w:t>
        </w:r>
        <w:r w:rsidRPr="00547E35">
          <w:rPr>
            <w:rStyle w:val="a9"/>
            <w:rFonts w:ascii="宋体" w:hAnsi="宋体" w:hint="eastAsia"/>
            <w:sz w:val="24"/>
          </w:rPr>
          <w:t>.com</w:t>
        </w:r>
      </w:hyperlink>
    </w:p>
    <w:p w:rsidR="00E57D76" w:rsidRPr="0015622B" w:rsidRDefault="00E57D76" w:rsidP="00E57D76">
      <w:pPr>
        <w:spacing w:line="360" w:lineRule="auto"/>
        <w:ind w:firstLineChars="200" w:firstLine="480"/>
        <w:rPr>
          <w:rFonts w:ascii="宋体" w:hAnsi="宋体"/>
          <w:sz w:val="24"/>
        </w:rPr>
      </w:pPr>
      <w:r>
        <w:rPr>
          <w:rFonts w:ascii="宋体" w:hAnsi="宋体" w:hint="eastAsia"/>
          <w:sz w:val="24"/>
        </w:rPr>
        <w:t>（50）</w:t>
      </w:r>
      <w:r w:rsidRPr="0015622B">
        <w:rPr>
          <w:rFonts w:ascii="宋体" w:hAnsi="宋体" w:hint="eastAsia"/>
          <w:sz w:val="24"/>
        </w:rPr>
        <w:t>包商银行股份有限公司</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注册地址：包头市青山区钢铁大街6号</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办公地址：包头市青山区钢铁大街6号</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法定代表人：李镇西</w:t>
      </w:r>
      <w:r w:rsidRPr="0015622B">
        <w:rPr>
          <w:rFonts w:ascii="宋体" w:hAnsi="宋体" w:hint="eastAsia"/>
          <w:sz w:val="24"/>
        </w:rPr>
        <w:tab/>
      </w:r>
      <w:r w:rsidRPr="0015622B">
        <w:rPr>
          <w:rFonts w:ascii="宋体" w:hAnsi="宋体" w:hint="eastAsia"/>
          <w:sz w:val="24"/>
        </w:rPr>
        <w:tab/>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联系人：张建鑫</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电话：010-64816038</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传真：010-64816038</w:t>
      </w:r>
    </w:p>
    <w:p w:rsidR="00E57D76" w:rsidRPr="0015622B" w:rsidRDefault="00E57D76" w:rsidP="00E57D76">
      <w:pPr>
        <w:spacing w:line="360" w:lineRule="auto"/>
        <w:ind w:firstLineChars="200" w:firstLine="480"/>
        <w:rPr>
          <w:rFonts w:ascii="宋体" w:hAnsi="宋体"/>
          <w:sz w:val="24"/>
        </w:rPr>
      </w:pPr>
      <w:r w:rsidRPr="0015622B">
        <w:rPr>
          <w:rFonts w:ascii="宋体" w:hAnsi="宋体" w:hint="eastAsia"/>
          <w:sz w:val="24"/>
        </w:rPr>
        <w:t>客服电话：95352</w:t>
      </w:r>
    </w:p>
    <w:p w:rsidR="00E57D76" w:rsidRDefault="00E57D76" w:rsidP="00E57D76">
      <w:pPr>
        <w:spacing w:line="360" w:lineRule="auto"/>
        <w:ind w:firstLineChars="200" w:firstLine="480"/>
        <w:rPr>
          <w:rStyle w:val="a9"/>
          <w:rFonts w:ascii="宋体" w:hAnsi="宋体"/>
          <w:sz w:val="24"/>
        </w:rPr>
      </w:pPr>
      <w:r w:rsidRPr="0015622B">
        <w:rPr>
          <w:rFonts w:ascii="宋体" w:hAnsi="宋体" w:hint="eastAsia"/>
          <w:sz w:val="24"/>
        </w:rPr>
        <w:t>网址：</w:t>
      </w:r>
      <w:hyperlink r:id="rId41" w:history="1">
        <w:r w:rsidRPr="00547E35">
          <w:rPr>
            <w:rStyle w:val="a9"/>
            <w:rFonts w:ascii="宋体" w:hAnsi="宋体" w:hint="eastAsia"/>
            <w:sz w:val="24"/>
          </w:rPr>
          <w:t>www.bsb.com.cn</w:t>
        </w:r>
      </w:hyperlink>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(51) 北京植信基金销售有限公司</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注册地址：北京市密云县兴盛南路8号院2号楼106室-67</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lastRenderedPageBreak/>
        <w:t>办公地址：北京市朝阳区惠河南路盛世龙源10号</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法定代表人：杨纪峰</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客服电话：400-680-2123</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联系人：吴鹏</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联系电话：010-56075718</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传真：010-67767615</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网址：www.zhixin-inv.com</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（52）深圳前海凯恩斯基金销售有限公司</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注册地址：深圳市前海深港合作区前湾一路1号A栋201室（入驻深圳市前海商务秘书有限公司）</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办公地址：深圳市福田区深南大道6019号金润大厦23A</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客服电话：400-804-8688</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公司网址：www.keynesasset.com</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（53）深圳市新兰德证券投资咨询有限公司</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注册地址：深圳市福田区华强北路赛格科技园4栋10层1006#</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办公地址：北京市西城区宣武门外大街28号富卓大厦A座7层</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法定代表人：张彦</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客服电话：400-116-1188</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联系人：文雯</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电话：010-83363101</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公司网址：8.jrj.com.cn</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（54）济安财富(北京)资本管理有限公司</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注册地址：北京市朝阳区东三环中路7号4号楼40层4601室</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办公地址：北京市朝阳区东三环中路7号北京财富中心A座46层</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法定代表人：杨健</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客服电话：400-673-7010</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联系人：李海燕</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联系电话：010-65309516</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传真：010-65330699</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lastRenderedPageBreak/>
        <w:t>网址：www.jianfortune.com（55）一路财富（北京）信息科技股份有限公司</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注册地址：北京市西城区阜成门大街2号万通新世界广场A座2208</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办公地址：北京市西城区阜成门大街2号万通新世界广场A座2208</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法定代表人：吴雪秀</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客服电话：400-001-1566</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联系人：徐越</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联系电话：+86(10)88312877 ext.8032</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传真：+86(10)88312099</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网址：http://www.yilucaifu.com/</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（56）广发证券股份有限公司</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注册地址：广东省广州市天河北路183-187号大都会广场43楼</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办公地址：广东省广州市天河北路大都会广场5、18、19、36、38、41和42楼</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法定代表人：林治海</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客服电话：95575</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联系人：黄岚</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电话：020-87555888</w:t>
      </w:r>
    </w:p>
    <w:p w:rsidR="00652ACA" w:rsidRPr="00652ACA" w:rsidRDefault="00652ACA" w:rsidP="00652ACA">
      <w:pPr>
        <w:spacing w:line="360" w:lineRule="auto"/>
        <w:ind w:firstLineChars="200" w:firstLine="480"/>
        <w:rPr>
          <w:rFonts w:ascii="宋体" w:hAnsi="宋体"/>
          <w:sz w:val="24"/>
        </w:rPr>
      </w:pPr>
      <w:r w:rsidRPr="00652ACA">
        <w:rPr>
          <w:rFonts w:ascii="宋体" w:hAnsi="宋体" w:hint="eastAsia"/>
          <w:sz w:val="24"/>
        </w:rPr>
        <w:t>传真：020-87553600</w:t>
      </w:r>
    </w:p>
    <w:p w:rsidR="00652ACA" w:rsidRPr="00330C82" w:rsidRDefault="00652ACA" w:rsidP="00652ACA">
      <w:pPr>
        <w:spacing w:line="360" w:lineRule="auto"/>
        <w:ind w:firstLineChars="200" w:firstLine="480"/>
        <w:rPr>
          <w:rFonts w:ascii="宋体" w:hAnsi="宋体"/>
          <w:sz w:val="24"/>
        </w:rPr>
      </w:pPr>
      <w:r w:rsidRPr="00652ACA">
        <w:rPr>
          <w:rFonts w:ascii="宋体" w:hAnsi="宋体" w:hint="eastAsia"/>
          <w:sz w:val="24"/>
        </w:rPr>
        <w:t>网址：www.gf.com.cn</w:t>
      </w:r>
    </w:p>
    <w:p w:rsidR="005C09B3" w:rsidRPr="009A68E3" w:rsidRDefault="005C09B3" w:rsidP="005C09B3">
      <w:pPr>
        <w:spacing w:line="360" w:lineRule="auto"/>
        <w:ind w:firstLineChars="200" w:firstLine="482"/>
        <w:rPr>
          <w:rFonts w:ascii="宋体" w:hAnsi="宋体" w:cs="宋体"/>
          <w:b/>
          <w:kern w:val="0"/>
          <w:sz w:val="24"/>
        </w:rPr>
      </w:pPr>
      <w:r w:rsidRPr="009A68E3">
        <w:rPr>
          <w:rFonts w:ascii="宋体" w:hAnsi="宋体" w:cs="宋体"/>
          <w:b/>
          <w:kern w:val="0"/>
          <w:sz w:val="24"/>
        </w:rPr>
        <w:t xml:space="preserve">（二）注册登记机构 </w:t>
      </w:r>
    </w:p>
    <w:p w:rsidR="005C09B3" w:rsidRPr="009A68E3" w:rsidRDefault="005C09B3" w:rsidP="005C09B3">
      <w:pPr>
        <w:spacing w:line="360" w:lineRule="auto"/>
        <w:ind w:firstLineChars="200" w:firstLine="480"/>
        <w:rPr>
          <w:rFonts w:ascii="宋体" w:hAnsi="宋体" w:cs="宋体"/>
          <w:kern w:val="0"/>
          <w:sz w:val="24"/>
        </w:rPr>
      </w:pPr>
      <w:r w:rsidRPr="009A68E3">
        <w:rPr>
          <w:rFonts w:ascii="宋体" w:hAnsi="宋体" w:cs="宋体"/>
          <w:kern w:val="0"/>
          <w:sz w:val="24"/>
        </w:rPr>
        <w:t>名称：</w:t>
      </w:r>
      <w:r w:rsidRPr="009A68E3">
        <w:rPr>
          <w:rFonts w:ascii="宋体" w:hAnsi="宋体" w:cs="宋体" w:hint="eastAsia"/>
          <w:kern w:val="0"/>
          <w:sz w:val="24"/>
        </w:rPr>
        <w:t>方正富邦基金管理有限公司</w:t>
      </w:r>
    </w:p>
    <w:p w:rsidR="005C09B3" w:rsidRPr="009A68E3" w:rsidRDefault="005C09B3" w:rsidP="005C09B3">
      <w:pPr>
        <w:spacing w:line="360" w:lineRule="auto"/>
        <w:ind w:firstLineChars="200" w:firstLine="480"/>
        <w:rPr>
          <w:rFonts w:ascii="宋体" w:hAnsi="宋体" w:cs="宋体"/>
          <w:kern w:val="0"/>
          <w:sz w:val="24"/>
        </w:rPr>
      </w:pPr>
      <w:r w:rsidRPr="009A68E3">
        <w:rPr>
          <w:rFonts w:ascii="宋体" w:hAnsi="宋体" w:cs="宋体"/>
          <w:kern w:val="0"/>
          <w:sz w:val="24"/>
        </w:rPr>
        <w:t>住所：</w:t>
      </w:r>
      <w:r w:rsidRPr="009A68E3">
        <w:rPr>
          <w:rFonts w:ascii="宋体" w:hAnsi="宋体" w:cs="宋体" w:hint="eastAsia"/>
          <w:kern w:val="0"/>
          <w:sz w:val="24"/>
        </w:rPr>
        <w:t>北京市西城区</w:t>
      </w:r>
      <w:r w:rsidR="00A60658" w:rsidRPr="009A68E3">
        <w:rPr>
          <w:rFonts w:ascii="宋体" w:hAnsi="宋体" w:cs="宋体" w:hint="eastAsia"/>
          <w:kern w:val="0"/>
          <w:sz w:val="24"/>
        </w:rPr>
        <w:t>北京市西城区</w:t>
      </w:r>
      <w:r w:rsidR="00A60658">
        <w:rPr>
          <w:rFonts w:ascii="宋体" w:hAnsi="宋体" w:cs="宋体" w:hint="eastAsia"/>
          <w:kern w:val="0"/>
          <w:sz w:val="24"/>
        </w:rPr>
        <w:t>车公庄</w:t>
      </w:r>
      <w:r w:rsidR="00A60658" w:rsidRPr="009A68E3">
        <w:rPr>
          <w:rFonts w:ascii="宋体" w:hAnsi="宋体" w:cs="宋体" w:hint="eastAsia"/>
          <w:kern w:val="0"/>
          <w:sz w:val="24"/>
        </w:rPr>
        <w:t>大街1</w:t>
      </w:r>
      <w:r w:rsidR="00A60658">
        <w:rPr>
          <w:rFonts w:ascii="宋体" w:hAnsi="宋体" w:cs="宋体" w:hint="eastAsia"/>
          <w:kern w:val="0"/>
          <w:sz w:val="24"/>
        </w:rPr>
        <w:t>2</w:t>
      </w:r>
      <w:r w:rsidR="00A60658" w:rsidRPr="009A68E3">
        <w:rPr>
          <w:rFonts w:ascii="宋体" w:hAnsi="宋体" w:cs="宋体" w:hint="eastAsia"/>
          <w:kern w:val="0"/>
          <w:sz w:val="24"/>
        </w:rPr>
        <w:t>号</w:t>
      </w:r>
      <w:r w:rsidR="00A60658">
        <w:rPr>
          <w:rFonts w:ascii="宋体" w:hAnsi="宋体" w:cs="宋体" w:hint="eastAsia"/>
          <w:kern w:val="0"/>
          <w:sz w:val="24"/>
        </w:rPr>
        <w:t>东侧8层</w:t>
      </w:r>
    </w:p>
    <w:p w:rsidR="00E3262F" w:rsidRDefault="005C09B3">
      <w:pPr>
        <w:spacing w:line="360" w:lineRule="auto"/>
        <w:ind w:left="420" w:firstLineChars="25" w:firstLine="60"/>
        <w:rPr>
          <w:rFonts w:ascii="宋体" w:hAnsi="宋体" w:cs="宋体"/>
          <w:kern w:val="0"/>
          <w:sz w:val="24"/>
        </w:rPr>
      </w:pPr>
      <w:r w:rsidRPr="009A68E3">
        <w:rPr>
          <w:rFonts w:ascii="宋体" w:hAnsi="宋体" w:cs="宋体"/>
          <w:kern w:val="0"/>
          <w:sz w:val="24"/>
        </w:rPr>
        <w:t>办公地址：</w:t>
      </w:r>
      <w:r w:rsidRPr="009A68E3">
        <w:rPr>
          <w:rFonts w:ascii="宋体" w:hAnsi="宋体" w:cs="宋体" w:hint="eastAsia"/>
          <w:kern w:val="0"/>
          <w:sz w:val="24"/>
        </w:rPr>
        <w:t>北京市西城区</w:t>
      </w:r>
      <w:r w:rsidR="00A60658" w:rsidRPr="009A68E3">
        <w:rPr>
          <w:rFonts w:ascii="宋体" w:hAnsi="宋体" w:cs="宋体" w:hint="eastAsia"/>
          <w:kern w:val="0"/>
          <w:sz w:val="24"/>
        </w:rPr>
        <w:t>北京市西城区</w:t>
      </w:r>
      <w:r w:rsidR="00A60658">
        <w:rPr>
          <w:rFonts w:ascii="宋体" w:hAnsi="宋体" w:cs="宋体" w:hint="eastAsia"/>
          <w:kern w:val="0"/>
          <w:sz w:val="24"/>
        </w:rPr>
        <w:t>车公庄</w:t>
      </w:r>
      <w:r w:rsidR="00A60658" w:rsidRPr="009A68E3">
        <w:rPr>
          <w:rFonts w:ascii="宋体" w:hAnsi="宋体" w:cs="宋体" w:hint="eastAsia"/>
          <w:kern w:val="0"/>
          <w:sz w:val="24"/>
        </w:rPr>
        <w:t>大街1</w:t>
      </w:r>
      <w:r w:rsidR="00A60658">
        <w:rPr>
          <w:rFonts w:ascii="宋体" w:hAnsi="宋体" w:cs="宋体" w:hint="eastAsia"/>
          <w:kern w:val="0"/>
          <w:sz w:val="24"/>
        </w:rPr>
        <w:t>2</w:t>
      </w:r>
      <w:r w:rsidR="00A60658" w:rsidRPr="009A68E3">
        <w:rPr>
          <w:rFonts w:ascii="宋体" w:hAnsi="宋体" w:cs="宋体" w:hint="eastAsia"/>
          <w:kern w:val="0"/>
          <w:sz w:val="24"/>
        </w:rPr>
        <w:t>号</w:t>
      </w:r>
      <w:r w:rsidR="00A60658">
        <w:rPr>
          <w:rFonts w:ascii="宋体" w:hAnsi="宋体" w:cs="宋体" w:hint="eastAsia"/>
          <w:kern w:val="0"/>
          <w:sz w:val="24"/>
        </w:rPr>
        <w:t>东侧8层</w:t>
      </w:r>
    </w:p>
    <w:p w:rsidR="005C09B3" w:rsidRPr="009A68E3" w:rsidRDefault="005C09B3" w:rsidP="005C09B3">
      <w:pPr>
        <w:spacing w:line="360" w:lineRule="auto"/>
        <w:ind w:firstLineChars="200" w:firstLine="480"/>
        <w:rPr>
          <w:rFonts w:ascii="宋体" w:hAnsi="宋体" w:cs="宋体"/>
          <w:kern w:val="0"/>
          <w:sz w:val="24"/>
        </w:rPr>
      </w:pPr>
      <w:r w:rsidRPr="009A68E3">
        <w:rPr>
          <w:rFonts w:ascii="宋体" w:hAnsi="宋体" w:cs="宋体"/>
          <w:kern w:val="0"/>
          <w:sz w:val="24"/>
        </w:rPr>
        <w:t>法定代表人：</w:t>
      </w:r>
      <w:r w:rsidR="002F207E">
        <w:rPr>
          <w:rFonts w:ascii="宋体" w:hAnsi="宋体" w:cs="宋体" w:hint="eastAsia"/>
          <w:kern w:val="0"/>
          <w:sz w:val="24"/>
        </w:rPr>
        <w:t>何其聪</w:t>
      </w:r>
    </w:p>
    <w:p w:rsidR="005C09B3" w:rsidRPr="009A68E3" w:rsidRDefault="005C09B3" w:rsidP="005C09B3">
      <w:pPr>
        <w:spacing w:line="360" w:lineRule="auto"/>
        <w:ind w:firstLineChars="200" w:firstLine="480"/>
        <w:rPr>
          <w:rFonts w:ascii="宋体" w:hAnsi="宋体" w:cs="宋体"/>
          <w:kern w:val="0"/>
          <w:sz w:val="24"/>
        </w:rPr>
      </w:pPr>
      <w:r w:rsidRPr="009A68E3">
        <w:rPr>
          <w:rFonts w:ascii="宋体" w:hAnsi="宋体" w:cs="宋体"/>
          <w:kern w:val="0"/>
          <w:sz w:val="24"/>
        </w:rPr>
        <w:t>电话：010</w:t>
      </w:r>
      <w:r w:rsidRPr="009A68E3">
        <w:rPr>
          <w:rFonts w:ascii="宋体" w:hAnsi="宋体" w:cs="宋体" w:hint="eastAsia"/>
          <w:kern w:val="0"/>
          <w:sz w:val="24"/>
        </w:rPr>
        <w:t>-5730</w:t>
      </w:r>
      <w:r w:rsidR="00E832F0">
        <w:rPr>
          <w:rFonts w:ascii="宋体" w:hAnsi="宋体" w:hint="eastAsia"/>
          <w:sz w:val="24"/>
        </w:rPr>
        <w:t>3918</w:t>
      </w:r>
    </w:p>
    <w:p w:rsidR="005C09B3" w:rsidRPr="009A68E3" w:rsidRDefault="005C09B3" w:rsidP="005C09B3">
      <w:pPr>
        <w:spacing w:line="360" w:lineRule="auto"/>
        <w:ind w:firstLineChars="200" w:firstLine="480"/>
        <w:rPr>
          <w:rFonts w:ascii="宋体" w:hAnsi="宋体" w:cs="宋体"/>
          <w:kern w:val="0"/>
          <w:sz w:val="24"/>
        </w:rPr>
      </w:pPr>
      <w:r w:rsidRPr="009A68E3">
        <w:rPr>
          <w:rFonts w:ascii="宋体" w:hAnsi="宋体" w:cs="宋体"/>
          <w:kern w:val="0"/>
          <w:sz w:val="24"/>
        </w:rPr>
        <w:t>传真：010</w:t>
      </w:r>
      <w:r w:rsidRPr="009A68E3">
        <w:rPr>
          <w:rFonts w:ascii="宋体" w:hAnsi="宋体" w:cs="宋体" w:hint="eastAsia"/>
          <w:kern w:val="0"/>
          <w:sz w:val="24"/>
        </w:rPr>
        <w:t>-57303716</w:t>
      </w:r>
    </w:p>
    <w:p w:rsidR="005C09B3" w:rsidRPr="009A68E3" w:rsidRDefault="005C09B3" w:rsidP="005C09B3">
      <w:pPr>
        <w:spacing w:line="360" w:lineRule="auto"/>
        <w:ind w:firstLineChars="200" w:firstLine="480"/>
        <w:rPr>
          <w:rFonts w:ascii="宋体" w:hAnsi="宋体" w:cs="宋体"/>
          <w:kern w:val="0"/>
          <w:sz w:val="24"/>
        </w:rPr>
      </w:pPr>
      <w:r w:rsidRPr="009A68E3">
        <w:rPr>
          <w:rFonts w:ascii="宋体" w:hAnsi="宋体" w:cs="宋体"/>
          <w:kern w:val="0"/>
          <w:sz w:val="24"/>
        </w:rPr>
        <w:t>联系人：</w:t>
      </w:r>
      <w:r w:rsidR="00E832F0">
        <w:rPr>
          <w:rFonts w:ascii="宋体" w:hAnsi="宋体" w:cs="宋体" w:hint="eastAsia"/>
          <w:kern w:val="0"/>
          <w:sz w:val="24"/>
        </w:rPr>
        <w:t>潘英杰</w:t>
      </w:r>
    </w:p>
    <w:p w:rsidR="005C09B3" w:rsidRPr="009A68E3" w:rsidRDefault="005C09B3" w:rsidP="005C09B3">
      <w:pPr>
        <w:widowControl/>
        <w:spacing w:line="360" w:lineRule="auto"/>
        <w:ind w:firstLineChars="200" w:firstLine="482"/>
        <w:outlineLvl w:val="1"/>
        <w:rPr>
          <w:rFonts w:ascii="宋体" w:hAnsi="宋体" w:cs="宋体"/>
          <w:b/>
          <w:kern w:val="0"/>
          <w:sz w:val="24"/>
        </w:rPr>
      </w:pPr>
      <w:r w:rsidRPr="009A68E3">
        <w:rPr>
          <w:rFonts w:ascii="宋体" w:hAnsi="宋体" w:cs="宋体"/>
          <w:b/>
          <w:kern w:val="0"/>
          <w:sz w:val="24"/>
        </w:rPr>
        <w:t>（三）</w:t>
      </w:r>
      <w:r w:rsidRPr="009A68E3">
        <w:rPr>
          <w:rFonts w:ascii="宋体" w:hAnsi="宋体" w:cs="宋体" w:hint="eastAsia"/>
          <w:b/>
          <w:kern w:val="0"/>
          <w:sz w:val="24"/>
        </w:rPr>
        <w:t>出具法律意见书的</w:t>
      </w:r>
      <w:r w:rsidRPr="009A68E3">
        <w:rPr>
          <w:rFonts w:ascii="宋体" w:hAnsi="宋体" w:cs="宋体"/>
          <w:b/>
          <w:kern w:val="0"/>
          <w:sz w:val="24"/>
        </w:rPr>
        <w:t xml:space="preserve">律师事务所 </w:t>
      </w:r>
    </w:p>
    <w:p w:rsidR="005C09B3" w:rsidRPr="009A68E3" w:rsidRDefault="005C09B3" w:rsidP="005C09B3">
      <w:pPr>
        <w:spacing w:line="360" w:lineRule="auto"/>
        <w:ind w:firstLineChars="200" w:firstLine="480"/>
        <w:rPr>
          <w:rFonts w:ascii="宋体" w:hAnsi="宋体" w:cs="宋体"/>
          <w:kern w:val="0"/>
          <w:sz w:val="24"/>
        </w:rPr>
      </w:pPr>
      <w:r w:rsidRPr="009A68E3">
        <w:rPr>
          <w:rFonts w:ascii="宋体" w:hAnsi="宋体" w:cs="宋体"/>
          <w:kern w:val="0"/>
          <w:sz w:val="24"/>
        </w:rPr>
        <w:lastRenderedPageBreak/>
        <w:t>名称：</w:t>
      </w:r>
      <w:r>
        <w:rPr>
          <w:rFonts w:ascii="宋体" w:hAnsi="宋体" w:cs="宋体" w:hint="eastAsia"/>
          <w:kern w:val="0"/>
          <w:sz w:val="24"/>
        </w:rPr>
        <w:t>上海市</w:t>
      </w:r>
      <w:r w:rsidRPr="009A68E3">
        <w:rPr>
          <w:rFonts w:ascii="宋体" w:hAnsi="宋体" w:cs="宋体" w:hint="eastAsia"/>
          <w:kern w:val="0"/>
          <w:sz w:val="24"/>
        </w:rPr>
        <w:t>通力律师事务所</w:t>
      </w:r>
    </w:p>
    <w:p w:rsidR="005C09B3" w:rsidRPr="009A68E3" w:rsidRDefault="005C09B3" w:rsidP="005C09B3">
      <w:pPr>
        <w:spacing w:line="360" w:lineRule="auto"/>
        <w:ind w:firstLineChars="200" w:firstLine="480"/>
        <w:rPr>
          <w:rFonts w:ascii="宋体" w:hAnsi="宋体" w:cs="宋体"/>
          <w:kern w:val="0"/>
          <w:sz w:val="24"/>
        </w:rPr>
      </w:pPr>
      <w:r w:rsidRPr="009A68E3">
        <w:rPr>
          <w:rFonts w:ascii="宋体" w:hAnsi="宋体" w:cs="宋体"/>
          <w:kern w:val="0"/>
          <w:sz w:val="24"/>
        </w:rPr>
        <w:t>住所：</w:t>
      </w:r>
      <w:r w:rsidRPr="009A68E3">
        <w:rPr>
          <w:rFonts w:ascii="宋体" w:hAnsi="宋体" w:cs="宋体" w:hint="eastAsia"/>
          <w:kern w:val="0"/>
          <w:sz w:val="24"/>
        </w:rPr>
        <w:t>上海市银城中路68号时代金融中心19楼</w:t>
      </w:r>
    </w:p>
    <w:p w:rsidR="005C09B3" w:rsidRPr="009A68E3" w:rsidRDefault="005C09B3" w:rsidP="005C09B3">
      <w:pPr>
        <w:spacing w:line="360" w:lineRule="auto"/>
        <w:ind w:firstLineChars="200" w:firstLine="480"/>
        <w:rPr>
          <w:rFonts w:ascii="宋体" w:hAnsi="宋体" w:cs="宋体"/>
          <w:kern w:val="0"/>
          <w:sz w:val="24"/>
        </w:rPr>
      </w:pPr>
      <w:r w:rsidRPr="009A68E3">
        <w:rPr>
          <w:rFonts w:ascii="宋体" w:hAnsi="宋体" w:cs="宋体"/>
          <w:kern w:val="0"/>
          <w:sz w:val="24"/>
        </w:rPr>
        <w:t>办公地址：</w:t>
      </w:r>
      <w:r w:rsidRPr="009A68E3">
        <w:rPr>
          <w:rFonts w:ascii="宋体" w:hAnsi="宋体" w:cs="宋体" w:hint="eastAsia"/>
          <w:kern w:val="0"/>
          <w:sz w:val="24"/>
        </w:rPr>
        <w:t>上海市银城中路68号时代金融中心19楼</w:t>
      </w:r>
    </w:p>
    <w:p w:rsidR="005C09B3" w:rsidRPr="009A68E3" w:rsidRDefault="005C09B3" w:rsidP="005C09B3">
      <w:pPr>
        <w:spacing w:line="360" w:lineRule="auto"/>
        <w:ind w:firstLineChars="200" w:firstLine="480"/>
        <w:rPr>
          <w:rFonts w:ascii="宋体" w:hAnsi="宋体" w:cs="宋体"/>
          <w:kern w:val="0"/>
          <w:sz w:val="24"/>
        </w:rPr>
      </w:pPr>
      <w:r w:rsidRPr="009A68E3">
        <w:rPr>
          <w:rFonts w:ascii="宋体" w:hAnsi="宋体" w:cs="宋体" w:hint="eastAsia"/>
          <w:kern w:val="0"/>
          <w:sz w:val="24"/>
        </w:rPr>
        <w:t>负责人：</w:t>
      </w:r>
      <w:r w:rsidR="00277195" w:rsidRPr="00932598">
        <w:rPr>
          <w:rFonts w:ascii="宋体" w:hAnsi="宋体" w:cs="宋体" w:hint="eastAsia"/>
          <w:kern w:val="0"/>
          <w:sz w:val="24"/>
        </w:rPr>
        <w:t>俞卫锋</w:t>
      </w:r>
    </w:p>
    <w:p w:rsidR="005C09B3" w:rsidRPr="009A68E3" w:rsidRDefault="005C09B3" w:rsidP="005C09B3">
      <w:pPr>
        <w:spacing w:line="360" w:lineRule="auto"/>
        <w:ind w:firstLineChars="200" w:firstLine="480"/>
        <w:rPr>
          <w:rFonts w:ascii="宋体" w:hAnsi="宋体" w:cs="宋体"/>
          <w:kern w:val="0"/>
          <w:sz w:val="24"/>
        </w:rPr>
      </w:pPr>
      <w:r w:rsidRPr="009A68E3">
        <w:rPr>
          <w:rFonts w:ascii="宋体" w:hAnsi="宋体" w:cs="宋体"/>
          <w:kern w:val="0"/>
          <w:sz w:val="24"/>
        </w:rPr>
        <w:t>电话：</w:t>
      </w:r>
      <w:r w:rsidRPr="009A68E3">
        <w:rPr>
          <w:rFonts w:ascii="宋体" w:hAnsi="宋体" w:cs="宋体" w:hint="eastAsia"/>
          <w:kern w:val="0"/>
          <w:sz w:val="24"/>
        </w:rPr>
        <w:t>021-31358666</w:t>
      </w:r>
    </w:p>
    <w:p w:rsidR="005C09B3" w:rsidRPr="009A68E3" w:rsidRDefault="005C09B3" w:rsidP="005C09B3">
      <w:pPr>
        <w:spacing w:line="360" w:lineRule="auto"/>
        <w:ind w:firstLineChars="200" w:firstLine="480"/>
        <w:rPr>
          <w:rFonts w:ascii="宋体" w:hAnsi="宋体" w:cs="宋体"/>
          <w:kern w:val="0"/>
          <w:sz w:val="24"/>
        </w:rPr>
      </w:pPr>
      <w:r w:rsidRPr="009A68E3">
        <w:rPr>
          <w:rFonts w:ascii="宋体" w:hAnsi="宋体" w:cs="宋体"/>
          <w:kern w:val="0"/>
          <w:sz w:val="24"/>
        </w:rPr>
        <w:t>传真：</w:t>
      </w:r>
      <w:r w:rsidRPr="009A68E3">
        <w:rPr>
          <w:rFonts w:ascii="宋体" w:hAnsi="宋体" w:cs="宋体" w:hint="eastAsia"/>
          <w:kern w:val="0"/>
          <w:sz w:val="24"/>
        </w:rPr>
        <w:t>021-31358600</w:t>
      </w:r>
    </w:p>
    <w:p w:rsidR="005C09B3" w:rsidRPr="009A68E3" w:rsidRDefault="005C09B3" w:rsidP="005C09B3">
      <w:pPr>
        <w:spacing w:line="360" w:lineRule="auto"/>
        <w:ind w:firstLineChars="200" w:firstLine="480"/>
        <w:rPr>
          <w:rFonts w:ascii="宋体" w:hAnsi="宋体" w:cs="宋体"/>
          <w:kern w:val="0"/>
          <w:sz w:val="24"/>
        </w:rPr>
      </w:pPr>
      <w:r w:rsidRPr="009A68E3">
        <w:rPr>
          <w:rFonts w:ascii="宋体" w:hAnsi="宋体" w:cs="宋体"/>
          <w:kern w:val="0"/>
          <w:sz w:val="24"/>
        </w:rPr>
        <w:t>联系人：</w:t>
      </w:r>
      <w:r w:rsidR="00E57D76" w:rsidRPr="00421D05">
        <w:rPr>
          <w:rFonts w:ascii="宋体" w:hAnsi="宋体" w:cs="宋体" w:hint="eastAsia"/>
          <w:kern w:val="0"/>
          <w:sz w:val="24"/>
        </w:rPr>
        <w:t>丁媛</w:t>
      </w:r>
    </w:p>
    <w:p w:rsidR="005C09B3" w:rsidRPr="009A68E3" w:rsidRDefault="005C09B3" w:rsidP="005C09B3">
      <w:pPr>
        <w:spacing w:line="360" w:lineRule="auto"/>
        <w:ind w:firstLineChars="200" w:firstLine="480"/>
        <w:rPr>
          <w:rFonts w:ascii="宋体" w:hAnsi="宋体" w:cs="宋体"/>
          <w:kern w:val="0"/>
          <w:sz w:val="24"/>
        </w:rPr>
      </w:pPr>
      <w:r w:rsidRPr="009A68E3">
        <w:rPr>
          <w:rFonts w:ascii="宋体" w:hAnsi="宋体" w:cs="宋体"/>
          <w:kern w:val="0"/>
          <w:sz w:val="24"/>
        </w:rPr>
        <w:t>经办律师：</w:t>
      </w:r>
      <w:r w:rsidR="00E57D76" w:rsidRPr="00421D05">
        <w:rPr>
          <w:rFonts w:ascii="宋体" w:hAnsi="宋体" w:cs="宋体" w:hint="eastAsia"/>
          <w:kern w:val="0"/>
          <w:sz w:val="24"/>
        </w:rPr>
        <w:t>黎明、丁媛</w:t>
      </w:r>
    </w:p>
    <w:p w:rsidR="005C09B3" w:rsidRPr="009A68E3" w:rsidRDefault="005C09B3" w:rsidP="005C09B3">
      <w:pPr>
        <w:spacing w:line="360" w:lineRule="auto"/>
        <w:ind w:firstLineChars="200" w:firstLine="482"/>
        <w:rPr>
          <w:rFonts w:ascii="宋体" w:hAnsi="宋体" w:cs="宋体"/>
          <w:b/>
          <w:kern w:val="0"/>
          <w:sz w:val="24"/>
        </w:rPr>
      </w:pPr>
      <w:r w:rsidRPr="009A68E3">
        <w:rPr>
          <w:rFonts w:ascii="宋体" w:hAnsi="宋体" w:cs="宋体"/>
          <w:b/>
          <w:kern w:val="0"/>
          <w:sz w:val="24"/>
        </w:rPr>
        <w:t>（四）</w:t>
      </w:r>
      <w:r w:rsidRPr="009A68E3">
        <w:rPr>
          <w:rFonts w:ascii="宋体" w:hAnsi="宋体" w:cs="宋体" w:hint="eastAsia"/>
          <w:b/>
          <w:kern w:val="0"/>
          <w:sz w:val="24"/>
        </w:rPr>
        <w:t>审计基金财产的会计师事务所</w:t>
      </w:r>
    </w:p>
    <w:p w:rsidR="005C09B3" w:rsidRPr="009A68E3" w:rsidRDefault="005C09B3" w:rsidP="005C09B3">
      <w:pPr>
        <w:spacing w:line="360" w:lineRule="auto"/>
        <w:ind w:firstLineChars="200" w:firstLine="480"/>
        <w:rPr>
          <w:rFonts w:ascii="宋体" w:hAnsi="宋体" w:cs="宋体"/>
          <w:kern w:val="0"/>
          <w:sz w:val="24"/>
        </w:rPr>
      </w:pPr>
      <w:r w:rsidRPr="009A68E3">
        <w:rPr>
          <w:rFonts w:ascii="宋体" w:hAnsi="宋体" w:cs="宋体" w:hint="eastAsia"/>
          <w:kern w:val="0"/>
          <w:sz w:val="24"/>
        </w:rPr>
        <w:t>名称：普华永道中天会计师事务所</w:t>
      </w:r>
      <w:r w:rsidR="00E57D76" w:rsidRPr="00421D05">
        <w:rPr>
          <w:rFonts w:ascii="宋体" w:hAnsi="宋体" w:cs="宋体" w:hint="eastAsia"/>
          <w:kern w:val="0"/>
          <w:sz w:val="24"/>
        </w:rPr>
        <w:t>（特殊普通合伙）</w:t>
      </w:r>
    </w:p>
    <w:p w:rsidR="00E67690" w:rsidRPr="00B001AE" w:rsidRDefault="00E67690" w:rsidP="00E67690">
      <w:pPr>
        <w:spacing w:line="360" w:lineRule="auto"/>
        <w:ind w:firstLineChars="200" w:firstLine="480"/>
        <w:rPr>
          <w:rFonts w:ascii="宋体" w:cs="宋体"/>
          <w:kern w:val="0"/>
          <w:sz w:val="24"/>
        </w:rPr>
      </w:pPr>
      <w:r w:rsidRPr="00B001AE">
        <w:rPr>
          <w:rFonts w:ascii="宋体" w:hAnsi="宋体" w:cs="宋体" w:hint="eastAsia"/>
          <w:kern w:val="0"/>
          <w:sz w:val="24"/>
        </w:rPr>
        <w:t>住所：</w:t>
      </w:r>
      <w:r w:rsidR="00E57D76" w:rsidRPr="00421D05">
        <w:rPr>
          <w:rFonts w:ascii="宋体" w:hAnsi="宋体" w:cs="宋体" w:hint="eastAsia"/>
          <w:kern w:val="0"/>
          <w:sz w:val="24"/>
        </w:rPr>
        <w:t>中国（上海）自由贸易试验区陆家嘴环路1318号星展银行大厦507单元01室</w:t>
      </w:r>
    </w:p>
    <w:p w:rsidR="00E67690" w:rsidRPr="00B001AE" w:rsidRDefault="00E67690" w:rsidP="00E67690">
      <w:pPr>
        <w:spacing w:line="360" w:lineRule="auto"/>
        <w:ind w:firstLineChars="200" w:firstLine="480"/>
        <w:rPr>
          <w:rFonts w:ascii="宋体" w:cs="宋体"/>
          <w:kern w:val="0"/>
          <w:sz w:val="24"/>
        </w:rPr>
      </w:pPr>
      <w:r w:rsidRPr="00B001AE">
        <w:rPr>
          <w:rFonts w:ascii="宋体" w:hAnsi="宋体" w:cs="宋体" w:hint="eastAsia"/>
          <w:kern w:val="0"/>
          <w:sz w:val="24"/>
        </w:rPr>
        <w:t>办公地址：</w:t>
      </w:r>
      <w:r w:rsidR="009C20B5" w:rsidRPr="0076701D">
        <w:rPr>
          <w:rFonts w:ascii="宋体" w:hAnsi="宋体" w:cs="宋体" w:hint="eastAsia"/>
          <w:kern w:val="0"/>
          <w:sz w:val="24"/>
        </w:rPr>
        <w:t>中国北京市朝阳区东三环中路7号北京财富中心写字楼A座26楼</w:t>
      </w:r>
    </w:p>
    <w:p w:rsidR="00E67690" w:rsidRPr="00B001AE" w:rsidRDefault="00E67690" w:rsidP="00E67690">
      <w:pPr>
        <w:spacing w:line="360" w:lineRule="auto"/>
        <w:ind w:firstLineChars="200" w:firstLine="480"/>
        <w:rPr>
          <w:rFonts w:ascii="宋体" w:cs="宋体"/>
          <w:kern w:val="0"/>
          <w:sz w:val="24"/>
        </w:rPr>
      </w:pPr>
      <w:r w:rsidRPr="00B001AE">
        <w:rPr>
          <w:rFonts w:ascii="宋体" w:hAnsi="宋体" w:cs="宋体" w:hint="eastAsia"/>
          <w:kern w:val="0"/>
          <w:sz w:val="24"/>
        </w:rPr>
        <w:t>法定代表人：</w:t>
      </w:r>
      <w:r w:rsidR="00E57D76">
        <w:rPr>
          <w:rFonts w:ascii="宋体" w:hAnsi="宋体" w:cs="宋体" w:hint="eastAsia"/>
          <w:kern w:val="0"/>
          <w:sz w:val="24"/>
        </w:rPr>
        <w:t>李丹</w:t>
      </w:r>
    </w:p>
    <w:p w:rsidR="00E67690" w:rsidRPr="00B001AE" w:rsidRDefault="00E67690" w:rsidP="00E67690">
      <w:pPr>
        <w:spacing w:line="360" w:lineRule="auto"/>
        <w:ind w:firstLineChars="200" w:firstLine="480"/>
        <w:rPr>
          <w:rFonts w:ascii="宋体" w:cs="宋体"/>
          <w:kern w:val="0"/>
          <w:sz w:val="24"/>
        </w:rPr>
      </w:pPr>
      <w:r w:rsidRPr="00B001AE">
        <w:rPr>
          <w:rFonts w:ascii="宋体" w:hAnsi="宋体" w:cs="宋体" w:hint="eastAsia"/>
          <w:kern w:val="0"/>
          <w:sz w:val="24"/>
        </w:rPr>
        <w:t>联系电话：</w:t>
      </w:r>
      <w:r w:rsidRPr="00B001AE">
        <w:rPr>
          <w:rFonts w:ascii="宋体" w:hAnsi="宋体" w:cs="宋体"/>
          <w:kern w:val="0"/>
          <w:sz w:val="24"/>
        </w:rPr>
        <w:t>021</w:t>
      </w:r>
      <w:r w:rsidRPr="00B001AE">
        <w:rPr>
          <w:rFonts w:ascii="宋体" w:cs="宋体"/>
          <w:kern w:val="0"/>
          <w:sz w:val="24"/>
        </w:rPr>
        <w:t>-</w:t>
      </w:r>
      <w:r w:rsidRPr="00B001AE">
        <w:rPr>
          <w:rFonts w:ascii="宋体" w:hAnsi="宋体" w:cs="宋体"/>
          <w:kern w:val="0"/>
          <w:sz w:val="24"/>
        </w:rPr>
        <w:t>23238888</w:t>
      </w:r>
    </w:p>
    <w:p w:rsidR="00E67690" w:rsidRPr="00B001AE" w:rsidRDefault="00E67690" w:rsidP="00E67690">
      <w:pPr>
        <w:spacing w:line="360" w:lineRule="auto"/>
        <w:ind w:firstLineChars="200" w:firstLine="480"/>
        <w:rPr>
          <w:rFonts w:ascii="宋体" w:cs="宋体"/>
          <w:kern w:val="0"/>
          <w:sz w:val="24"/>
        </w:rPr>
      </w:pPr>
      <w:r w:rsidRPr="00B001AE">
        <w:rPr>
          <w:rFonts w:ascii="宋体" w:hAnsi="宋体" w:cs="宋体" w:hint="eastAsia"/>
          <w:kern w:val="0"/>
          <w:sz w:val="24"/>
        </w:rPr>
        <w:t>传真：</w:t>
      </w:r>
      <w:r w:rsidRPr="00B001AE">
        <w:rPr>
          <w:rFonts w:ascii="宋体" w:hAnsi="宋体" w:cs="宋体"/>
          <w:kern w:val="0"/>
          <w:sz w:val="24"/>
        </w:rPr>
        <w:t>021</w:t>
      </w:r>
      <w:r w:rsidRPr="00B001AE">
        <w:rPr>
          <w:rFonts w:ascii="宋体" w:cs="宋体"/>
          <w:kern w:val="0"/>
          <w:sz w:val="24"/>
        </w:rPr>
        <w:t>-</w:t>
      </w:r>
      <w:r w:rsidRPr="00B001AE">
        <w:rPr>
          <w:rFonts w:ascii="宋体" w:hAnsi="宋体" w:cs="宋体"/>
          <w:kern w:val="0"/>
          <w:sz w:val="24"/>
        </w:rPr>
        <w:t>23238800</w:t>
      </w:r>
    </w:p>
    <w:p w:rsidR="00E67690" w:rsidRPr="00B001AE" w:rsidRDefault="00E67690" w:rsidP="00E67690">
      <w:pPr>
        <w:spacing w:line="360" w:lineRule="auto"/>
        <w:ind w:firstLine="480"/>
        <w:rPr>
          <w:rFonts w:ascii="宋体"/>
          <w:sz w:val="24"/>
        </w:rPr>
      </w:pPr>
      <w:r w:rsidRPr="00B001AE">
        <w:rPr>
          <w:rFonts w:ascii="宋体" w:hAnsi="宋体" w:hint="eastAsia"/>
          <w:sz w:val="24"/>
        </w:rPr>
        <w:t>联系人：</w:t>
      </w:r>
      <w:r w:rsidRPr="00BA224B">
        <w:rPr>
          <w:rFonts w:ascii="宋体" w:hAnsi="宋体" w:cs="宋体" w:hint="eastAsia"/>
          <w:kern w:val="0"/>
          <w:sz w:val="24"/>
        </w:rPr>
        <w:t>庞伊君</w:t>
      </w:r>
    </w:p>
    <w:p w:rsidR="009C20B5" w:rsidRPr="00B001AE" w:rsidRDefault="00E67690" w:rsidP="009C20B5">
      <w:pPr>
        <w:spacing w:line="360" w:lineRule="auto"/>
        <w:ind w:firstLineChars="200" w:firstLine="480"/>
        <w:rPr>
          <w:rFonts w:ascii="宋体" w:cs="宋体"/>
          <w:kern w:val="0"/>
          <w:sz w:val="24"/>
        </w:rPr>
      </w:pPr>
      <w:r w:rsidRPr="00B001AE">
        <w:rPr>
          <w:rFonts w:ascii="宋体" w:hAnsi="宋体" w:hint="eastAsia"/>
          <w:sz w:val="24"/>
        </w:rPr>
        <w:t>经办注册会计师：</w:t>
      </w:r>
      <w:r w:rsidRPr="00E67690">
        <w:rPr>
          <w:rFonts w:ascii="宋体" w:hAnsi="宋体" w:hint="eastAsia"/>
          <w:sz w:val="24"/>
        </w:rPr>
        <w:t>陈玲、</w:t>
      </w:r>
      <w:r w:rsidR="009C20B5" w:rsidRPr="0076701D">
        <w:rPr>
          <w:rFonts w:ascii="宋体" w:hAnsi="宋体" w:cs="宋体" w:hint="eastAsia"/>
          <w:kern w:val="0"/>
          <w:sz w:val="24"/>
        </w:rPr>
        <w:t>傅琛慧</w:t>
      </w:r>
    </w:p>
    <w:p w:rsidR="00F43277" w:rsidRPr="00E67690" w:rsidRDefault="00F43277" w:rsidP="00E67690">
      <w:pPr>
        <w:spacing w:line="360" w:lineRule="auto"/>
        <w:ind w:firstLine="480"/>
        <w:rPr>
          <w:rFonts w:ascii="宋体" w:hAnsi="宋体"/>
          <w:sz w:val="24"/>
        </w:rPr>
      </w:pPr>
    </w:p>
    <w:p w:rsidR="007F7CC9" w:rsidRPr="00F43277" w:rsidRDefault="00F43277" w:rsidP="007408CB">
      <w:pPr>
        <w:pStyle w:val="1"/>
        <w:rPr>
          <w:kern w:val="0"/>
        </w:rPr>
      </w:pPr>
      <w:r w:rsidRPr="00F43277">
        <w:rPr>
          <w:rFonts w:hint="eastAsia"/>
          <w:kern w:val="0"/>
        </w:rPr>
        <w:t>四、基金的名称</w:t>
      </w:r>
    </w:p>
    <w:p w:rsidR="003E75CB" w:rsidRDefault="00F43277" w:rsidP="00F43277">
      <w:pPr>
        <w:spacing w:line="360" w:lineRule="auto"/>
        <w:ind w:firstLineChars="196" w:firstLine="470"/>
        <w:rPr>
          <w:rFonts w:ascii="宋体" w:hAnsi="宋体"/>
          <w:sz w:val="24"/>
        </w:rPr>
      </w:pPr>
      <w:r>
        <w:rPr>
          <w:rFonts w:ascii="宋体" w:hAnsi="宋体" w:hint="eastAsia"/>
          <w:sz w:val="24"/>
        </w:rPr>
        <w:t>本基金名称：</w:t>
      </w:r>
      <w:r w:rsidRPr="00F43277">
        <w:rPr>
          <w:rFonts w:ascii="宋体" w:hAnsi="宋体" w:hint="eastAsia"/>
          <w:sz w:val="24"/>
        </w:rPr>
        <w:t>方正富邦货币市场基金</w:t>
      </w:r>
    </w:p>
    <w:p w:rsidR="00F43277" w:rsidRPr="00F43277" w:rsidRDefault="00F43277" w:rsidP="007408CB">
      <w:pPr>
        <w:pStyle w:val="1"/>
        <w:rPr>
          <w:kern w:val="0"/>
        </w:rPr>
      </w:pPr>
      <w:r w:rsidRPr="00F43277">
        <w:rPr>
          <w:rFonts w:hint="eastAsia"/>
          <w:kern w:val="0"/>
        </w:rPr>
        <w:t>五、基金的类型</w:t>
      </w:r>
    </w:p>
    <w:p w:rsidR="00F43277" w:rsidRDefault="00F43277" w:rsidP="00F43277">
      <w:pPr>
        <w:spacing w:line="360" w:lineRule="auto"/>
        <w:ind w:firstLineChars="196" w:firstLine="470"/>
        <w:rPr>
          <w:rFonts w:ascii="宋体" w:hAnsi="宋体"/>
          <w:sz w:val="24"/>
        </w:rPr>
      </w:pPr>
      <w:r>
        <w:rPr>
          <w:rFonts w:ascii="宋体" w:hAnsi="宋体" w:hint="eastAsia"/>
          <w:sz w:val="24"/>
        </w:rPr>
        <w:t>本基金类型：</w:t>
      </w:r>
      <w:r w:rsidR="00651AC8" w:rsidRPr="00651AC8">
        <w:rPr>
          <w:rFonts w:ascii="宋体" w:hAnsi="宋体" w:hint="eastAsia"/>
          <w:sz w:val="24"/>
        </w:rPr>
        <w:t>货币市场基金</w:t>
      </w:r>
    </w:p>
    <w:p w:rsidR="00651AC8" w:rsidRPr="00651AC8" w:rsidRDefault="00651AC8" w:rsidP="007408CB">
      <w:pPr>
        <w:pStyle w:val="1"/>
        <w:rPr>
          <w:kern w:val="0"/>
        </w:rPr>
      </w:pPr>
      <w:r w:rsidRPr="00651AC8">
        <w:rPr>
          <w:rFonts w:hint="eastAsia"/>
          <w:kern w:val="0"/>
        </w:rPr>
        <w:lastRenderedPageBreak/>
        <w:t>六、基金的投资目标</w:t>
      </w:r>
    </w:p>
    <w:p w:rsidR="00651AC8" w:rsidRDefault="00F51265" w:rsidP="00F51265">
      <w:pPr>
        <w:spacing w:line="360" w:lineRule="auto"/>
        <w:ind w:firstLineChars="186" w:firstLine="446"/>
        <w:rPr>
          <w:rFonts w:ascii="宋体" w:hAnsi="宋体"/>
          <w:sz w:val="24"/>
        </w:rPr>
      </w:pPr>
      <w:r>
        <w:rPr>
          <w:rFonts w:ascii="宋体" w:hAnsi="宋体" w:hint="eastAsia"/>
          <w:sz w:val="24"/>
        </w:rPr>
        <w:t>本基金投资目标：</w:t>
      </w:r>
      <w:r w:rsidRPr="00F51265">
        <w:rPr>
          <w:rFonts w:ascii="宋体" w:hAnsi="宋体" w:hint="eastAsia"/>
          <w:sz w:val="24"/>
        </w:rPr>
        <w:t>在严格控制风险和维持资产较高流动性的基础上，力争获得超越业绩比较基准的投资收益率。</w:t>
      </w:r>
    </w:p>
    <w:p w:rsidR="00F51265" w:rsidRPr="00F51265" w:rsidRDefault="00F51265" w:rsidP="007408CB">
      <w:pPr>
        <w:pStyle w:val="1"/>
        <w:rPr>
          <w:kern w:val="0"/>
        </w:rPr>
      </w:pPr>
      <w:r w:rsidRPr="00F51265">
        <w:rPr>
          <w:rFonts w:hint="eastAsia"/>
          <w:kern w:val="0"/>
        </w:rPr>
        <w:t>七、基金的投资方向</w:t>
      </w:r>
    </w:p>
    <w:p w:rsidR="00E67690" w:rsidRDefault="00F51265" w:rsidP="00F51265">
      <w:pPr>
        <w:spacing w:line="360" w:lineRule="auto"/>
        <w:ind w:firstLineChars="186" w:firstLine="446"/>
        <w:rPr>
          <w:bCs/>
          <w:sz w:val="24"/>
        </w:rPr>
      </w:pPr>
      <w:r>
        <w:rPr>
          <w:rFonts w:ascii="宋体" w:hAnsi="宋体" w:hint="eastAsia"/>
          <w:sz w:val="24"/>
        </w:rPr>
        <w:t>1、</w:t>
      </w:r>
      <w:r w:rsidRPr="00F51265">
        <w:rPr>
          <w:rFonts w:ascii="宋体" w:hAnsi="宋体" w:hint="eastAsia"/>
          <w:sz w:val="24"/>
        </w:rPr>
        <w:t>本基金投资于法律法规允许投资的金融工具，</w:t>
      </w:r>
      <w:r w:rsidR="00E67690" w:rsidRPr="00762BA7">
        <w:rPr>
          <w:rFonts w:hint="eastAsia"/>
          <w:bCs/>
          <w:sz w:val="24"/>
        </w:rPr>
        <w:t>包括：现金，期限在一年以内（含一年）的银行存款、债券回购、中央银行票据、同业存单，剩余期限在</w:t>
      </w:r>
      <w:r w:rsidR="00E67690" w:rsidRPr="00762BA7">
        <w:rPr>
          <w:bCs/>
          <w:sz w:val="24"/>
        </w:rPr>
        <w:t xml:space="preserve">397 </w:t>
      </w:r>
      <w:r w:rsidR="00E67690" w:rsidRPr="00762BA7">
        <w:rPr>
          <w:rFonts w:hint="eastAsia"/>
          <w:bCs/>
          <w:sz w:val="24"/>
        </w:rPr>
        <w:t>天以内（含</w:t>
      </w:r>
      <w:r w:rsidR="00E67690" w:rsidRPr="00762BA7">
        <w:rPr>
          <w:bCs/>
          <w:sz w:val="24"/>
        </w:rPr>
        <w:t xml:space="preserve">397 </w:t>
      </w:r>
      <w:r w:rsidR="00E67690" w:rsidRPr="00762BA7">
        <w:rPr>
          <w:rFonts w:hint="eastAsia"/>
          <w:bCs/>
          <w:sz w:val="24"/>
        </w:rPr>
        <w:t>天）的债券、资产支持证券、非金融企业债务融资工具，以及法律法规或中国证监会、中国人民银行认可的其他具有良好流动性的货币市场工具。</w:t>
      </w:r>
    </w:p>
    <w:p w:rsidR="00F51265" w:rsidRPr="00F51265" w:rsidRDefault="00F51265" w:rsidP="00F51265">
      <w:pPr>
        <w:spacing w:line="360" w:lineRule="auto"/>
        <w:ind w:firstLineChars="186" w:firstLine="446"/>
        <w:rPr>
          <w:rFonts w:ascii="宋体" w:hAnsi="宋体"/>
          <w:sz w:val="24"/>
        </w:rPr>
      </w:pPr>
      <w:r>
        <w:rPr>
          <w:rFonts w:ascii="宋体" w:hAnsi="宋体" w:hint="eastAsia"/>
          <w:sz w:val="24"/>
        </w:rPr>
        <w:t>2、</w:t>
      </w:r>
      <w:r w:rsidRPr="00F51265">
        <w:rPr>
          <w:rFonts w:ascii="宋体" w:hAnsi="宋体" w:hint="eastAsia"/>
          <w:sz w:val="24"/>
        </w:rPr>
        <w:t>本基金不得投资于以下金融工具：</w:t>
      </w:r>
    </w:p>
    <w:p w:rsidR="00E67690" w:rsidRPr="00B001AE" w:rsidRDefault="00E67690" w:rsidP="00E67690">
      <w:pPr>
        <w:widowControl/>
        <w:spacing w:line="360" w:lineRule="auto"/>
        <w:ind w:firstLineChars="200" w:firstLine="480"/>
        <w:rPr>
          <w:rFonts w:ascii="宋体" w:cs="宋体"/>
          <w:kern w:val="0"/>
          <w:sz w:val="24"/>
        </w:rPr>
      </w:pPr>
      <w:r w:rsidRPr="00B001AE">
        <w:rPr>
          <w:rFonts w:ascii="宋体" w:hAnsi="宋体" w:cs="宋体" w:hint="eastAsia"/>
          <w:kern w:val="0"/>
          <w:sz w:val="24"/>
        </w:rPr>
        <w:t>（</w:t>
      </w:r>
      <w:r w:rsidRPr="00B001AE">
        <w:rPr>
          <w:rFonts w:ascii="宋体" w:hAnsi="宋体" w:cs="宋体"/>
          <w:kern w:val="0"/>
          <w:sz w:val="24"/>
        </w:rPr>
        <w:t>1</w:t>
      </w:r>
      <w:r w:rsidRPr="00B001AE">
        <w:rPr>
          <w:rFonts w:ascii="宋体" w:hAnsi="宋体" w:cs="宋体" w:hint="eastAsia"/>
          <w:kern w:val="0"/>
          <w:sz w:val="24"/>
        </w:rPr>
        <w:t>）股票和股指期货；</w:t>
      </w:r>
    </w:p>
    <w:p w:rsidR="00E67690" w:rsidRPr="00B001AE" w:rsidRDefault="00E67690" w:rsidP="00E67690">
      <w:pPr>
        <w:widowControl/>
        <w:spacing w:line="360" w:lineRule="auto"/>
        <w:ind w:firstLineChars="200" w:firstLine="480"/>
        <w:rPr>
          <w:rFonts w:ascii="宋体" w:cs="宋体"/>
          <w:kern w:val="0"/>
          <w:sz w:val="24"/>
        </w:rPr>
      </w:pPr>
      <w:r w:rsidRPr="00B001AE">
        <w:rPr>
          <w:rFonts w:ascii="宋体" w:hAnsi="宋体" w:cs="宋体" w:hint="eastAsia"/>
          <w:kern w:val="0"/>
          <w:sz w:val="24"/>
        </w:rPr>
        <w:t>（</w:t>
      </w:r>
      <w:r w:rsidRPr="00B001AE">
        <w:rPr>
          <w:rFonts w:ascii="宋体" w:hAnsi="宋体" w:cs="宋体"/>
          <w:kern w:val="0"/>
          <w:sz w:val="24"/>
        </w:rPr>
        <w:t>2</w:t>
      </w:r>
      <w:r w:rsidRPr="00B001AE">
        <w:rPr>
          <w:rFonts w:ascii="宋体" w:hAnsi="宋体" w:cs="宋体" w:hint="eastAsia"/>
          <w:kern w:val="0"/>
          <w:sz w:val="24"/>
        </w:rPr>
        <w:t>）可转换债券</w:t>
      </w:r>
      <w:r w:rsidRPr="00762BA7">
        <w:rPr>
          <w:rFonts w:ascii="宋体" w:hAnsi="宋体" w:cs="宋体" w:hint="eastAsia"/>
          <w:kern w:val="0"/>
          <w:sz w:val="24"/>
        </w:rPr>
        <w:t>、可交换债券</w:t>
      </w:r>
      <w:r w:rsidRPr="00B001AE">
        <w:rPr>
          <w:rFonts w:ascii="宋体" w:hAnsi="宋体" w:cs="宋体" w:hint="eastAsia"/>
          <w:kern w:val="0"/>
          <w:sz w:val="24"/>
        </w:rPr>
        <w:t>；</w:t>
      </w:r>
    </w:p>
    <w:p w:rsidR="00E67690" w:rsidRPr="00B001AE" w:rsidRDefault="00E67690" w:rsidP="00E67690">
      <w:pPr>
        <w:widowControl/>
        <w:spacing w:line="360" w:lineRule="auto"/>
        <w:ind w:firstLineChars="200" w:firstLine="480"/>
        <w:rPr>
          <w:rFonts w:ascii="宋体" w:cs="宋体"/>
          <w:kern w:val="0"/>
          <w:sz w:val="24"/>
        </w:rPr>
      </w:pPr>
      <w:r w:rsidRPr="00B001AE">
        <w:rPr>
          <w:rFonts w:ascii="宋体" w:hAnsi="宋体" w:cs="宋体" w:hint="eastAsia"/>
          <w:kern w:val="0"/>
          <w:sz w:val="24"/>
        </w:rPr>
        <w:t>（</w:t>
      </w:r>
      <w:r>
        <w:rPr>
          <w:rFonts w:ascii="宋体" w:hAnsi="宋体" w:cs="宋体" w:hint="eastAsia"/>
          <w:kern w:val="0"/>
          <w:sz w:val="24"/>
        </w:rPr>
        <w:t>3</w:t>
      </w:r>
      <w:r w:rsidRPr="00B001AE">
        <w:rPr>
          <w:rFonts w:ascii="宋体" w:hAnsi="宋体" w:cs="宋体" w:hint="eastAsia"/>
          <w:kern w:val="0"/>
          <w:sz w:val="24"/>
        </w:rPr>
        <w:t>）信用等级在</w:t>
      </w:r>
      <w:r w:rsidRPr="00B001AE">
        <w:rPr>
          <w:rFonts w:ascii="宋体" w:hAnsi="宋体" w:cs="宋体"/>
          <w:kern w:val="0"/>
          <w:sz w:val="24"/>
        </w:rPr>
        <w:t>AA</w:t>
      </w:r>
      <w:r>
        <w:rPr>
          <w:rFonts w:ascii="宋体" w:hAnsi="宋体" w:cs="宋体" w:hint="eastAsia"/>
          <w:kern w:val="0"/>
          <w:sz w:val="24"/>
        </w:rPr>
        <w:t>+</w:t>
      </w:r>
      <w:r w:rsidRPr="00B001AE">
        <w:rPr>
          <w:rFonts w:ascii="宋体" w:hAnsi="宋体" w:cs="宋体" w:hint="eastAsia"/>
          <w:kern w:val="0"/>
          <w:sz w:val="24"/>
        </w:rPr>
        <w:t>以下的债券</w:t>
      </w:r>
      <w:r w:rsidRPr="00762BA7">
        <w:rPr>
          <w:rFonts w:ascii="宋体" w:hAnsi="宋体" w:cs="宋体" w:hint="eastAsia"/>
          <w:kern w:val="0"/>
          <w:sz w:val="24"/>
        </w:rPr>
        <w:t>与非金融企业债务融资工具</w:t>
      </w:r>
      <w:r w:rsidRPr="00B001AE">
        <w:rPr>
          <w:rFonts w:ascii="宋体" w:hAnsi="宋体" w:cs="宋体" w:hint="eastAsia"/>
          <w:kern w:val="0"/>
          <w:sz w:val="24"/>
        </w:rPr>
        <w:t>；</w:t>
      </w:r>
    </w:p>
    <w:p w:rsidR="00E67690" w:rsidRPr="00B001AE" w:rsidRDefault="00E67690" w:rsidP="00E67690">
      <w:pPr>
        <w:widowControl/>
        <w:spacing w:line="360" w:lineRule="auto"/>
        <w:ind w:firstLineChars="200" w:firstLine="480"/>
        <w:rPr>
          <w:rFonts w:ascii="宋体" w:cs="宋体"/>
          <w:kern w:val="0"/>
          <w:sz w:val="24"/>
        </w:rPr>
      </w:pPr>
      <w:r w:rsidRPr="00B001AE">
        <w:rPr>
          <w:rFonts w:ascii="宋体" w:hAnsi="宋体" w:cs="宋体" w:hint="eastAsia"/>
          <w:kern w:val="0"/>
          <w:sz w:val="24"/>
        </w:rPr>
        <w:t>（</w:t>
      </w:r>
      <w:r>
        <w:rPr>
          <w:rFonts w:ascii="宋体" w:hAnsi="宋体" w:cs="宋体" w:hint="eastAsia"/>
          <w:kern w:val="0"/>
          <w:sz w:val="24"/>
        </w:rPr>
        <w:t>4</w:t>
      </w:r>
      <w:r w:rsidRPr="00B001AE">
        <w:rPr>
          <w:rFonts w:ascii="宋体" w:hAnsi="宋体" w:cs="宋体" w:hint="eastAsia"/>
          <w:kern w:val="0"/>
          <w:sz w:val="24"/>
        </w:rPr>
        <w:t>）以定期存款利率为基准利率的浮动利率债券，</w:t>
      </w:r>
      <w:r w:rsidRPr="00762BA7">
        <w:rPr>
          <w:rFonts w:ascii="宋体" w:hAnsi="宋体" w:cs="宋体" w:hint="eastAsia"/>
          <w:kern w:val="0"/>
          <w:sz w:val="24"/>
        </w:rPr>
        <w:t>已进入最后一个利率调整期的除外；</w:t>
      </w:r>
      <w:r w:rsidRPr="00B001AE">
        <w:rPr>
          <w:rFonts w:ascii="宋体" w:hAnsi="宋体" w:cs="宋体" w:hint="eastAsia"/>
          <w:kern w:val="0"/>
          <w:sz w:val="24"/>
        </w:rPr>
        <w:t>（</w:t>
      </w:r>
      <w:r>
        <w:rPr>
          <w:rFonts w:ascii="宋体" w:hAnsi="宋体" w:cs="宋体" w:hint="eastAsia"/>
          <w:kern w:val="0"/>
          <w:sz w:val="24"/>
        </w:rPr>
        <w:t>5</w:t>
      </w:r>
      <w:r w:rsidRPr="00B001AE">
        <w:rPr>
          <w:rFonts w:ascii="宋体" w:hAnsi="宋体" w:cs="宋体" w:hint="eastAsia"/>
          <w:kern w:val="0"/>
          <w:sz w:val="24"/>
        </w:rPr>
        <w:t>）非在全国银行间债券交易市场或证券交易所交易的资产支持证券；</w:t>
      </w:r>
    </w:p>
    <w:p w:rsidR="00E67690" w:rsidRPr="00B001AE" w:rsidRDefault="00E67690" w:rsidP="00E67690">
      <w:pPr>
        <w:widowControl/>
        <w:spacing w:line="360" w:lineRule="auto"/>
        <w:ind w:firstLineChars="200" w:firstLine="480"/>
        <w:rPr>
          <w:rFonts w:ascii="宋体" w:cs="宋体"/>
          <w:kern w:val="0"/>
          <w:sz w:val="24"/>
        </w:rPr>
      </w:pPr>
      <w:r w:rsidRPr="00B001AE">
        <w:rPr>
          <w:rFonts w:ascii="宋体" w:hAnsi="宋体" w:cs="宋体" w:hint="eastAsia"/>
          <w:kern w:val="0"/>
          <w:sz w:val="24"/>
        </w:rPr>
        <w:t>（</w:t>
      </w:r>
      <w:r>
        <w:rPr>
          <w:rFonts w:ascii="宋体" w:hAnsi="宋体" w:cs="宋体" w:hint="eastAsia"/>
          <w:kern w:val="0"/>
          <w:sz w:val="24"/>
        </w:rPr>
        <w:t>6</w:t>
      </w:r>
      <w:r w:rsidRPr="00B001AE">
        <w:rPr>
          <w:rFonts w:ascii="宋体" w:hAnsi="宋体" w:cs="宋体" w:hint="eastAsia"/>
          <w:kern w:val="0"/>
          <w:sz w:val="24"/>
        </w:rPr>
        <w:t>）流通受限证券；</w:t>
      </w:r>
    </w:p>
    <w:p w:rsidR="00E67690" w:rsidRPr="00B001AE" w:rsidRDefault="00E67690" w:rsidP="00E67690">
      <w:pPr>
        <w:widowControl/>
        <w:spacing w:line="360" w:lineRule="auto"/>
        <w:ind w:firstLineChars="200" w:firstLine="480"/>
        <w:rPr>
          <w:rFonts w:ascii="宋体" w:cs="宋体"/>
          <w:kern w:val="0"/>
          <w:sz w:val="24"/>
        </w:rPr>
      </w:pPr>
      <w:r w:rsidRPr="00B001AE">
        <w:rPr>
          <w:rFonts w:ascii="宋体" w:hAnsi="宋体" w:cs="宋体" w:hint="eastAsia"/>
          <w:kern w:val="0"/>
          <w:sz w:val="24"/>
        </w:rPr>
        <w:t>（</w:t>
      </w:r>
      <w:r>
        <w:rPr>
          <w:rFonts w:ascii="宋体" w:hAnsi="宋体" w:cs="宋体" w:hint="eastAsia"/>
          <w:kern w:val="0"/>
          <w:sz w:val="24"/>
        </w:rPr>
        <w:t>7</w:t>
      </w:r>
      <w:r w:rsidRPr="00B001AE">
        <w:rPr>
          <w:rFonts w:ascii="宋体" w:hAnsi="宋体" w:cs="宋体" w:hint="eastAsia"/>
          <w:kern w:val="0"/>
          <w:sz w:val="24"/>
        </w:rPr>
        <w:t>）权证；</w:t>
      </w:r>
    </w:p>
    <w:p w:rsidR="00E67690" w:rsidRPr="00B001AE" w:rsidRDefault="00E67690" w:rsidP="00E67690">
      <w:pPr>
        <w:widowControl/>
        <w:spacing w:line="360" w:lineRule="auto"/>
        <w:ind w:firstLineChars="200" w:firstLine="480"/>
        <w:rPr>
          <w:rFonts w:ascii="宋体" w:cs="宋体"/>
          <w:kern w:val="0"/>
          <w:sz w:val="24"/>
        </w:rPr>
      </w:pPr>
      <w:r w:rsidRPr="00B001AE">
        <w:rPr>
          <w:rFonts w:ascii="宋体" w:hAnsi="宋体" w:cs="宋体" w:hint="eastAsia"/>
          <w:kern w:val="0"/>
          <w:sz w:val="24"/>
        </w:rPr>
        <w:t>（</w:t>
      </w:r>
      <w:r>
        <w:rPr>
          <w:rFonts w:ascii="宋体" w:hAnsi="宋体" w:cs="宋体" w:hint="eastAsia"/>
          <w:kern w:val="0"/>
          <w:sz w:val="24"/>
        </w:rPr>
        <w:t>8</w:t>
      </w:r>
      <w:r w:rsidRPr="00B001AE">
        <w:rPr>
          <w:rFonts w:ascii="宋体" w:hAnsi="宋体" w:cs="宋体" w:hint="eastAsia"/>
          <w:kern w:val="0"/>
          <w:sz w:val="24"/>
        </w:rPr>
        <w:t>）中国证监会</w:t>
      </w:r>
      <w:r w:rsidRPr="00762BA7">
        <w:rPr>
          <w:rFonts w:ascii="宋体" w:hAnsi="宋体" w:cs="宋体" w:hint="eastAsia"/>
          <w:kern w:val="0"/>
          <w:sz w:val="24"/>
        </w:rPr>
        <w:t>、中国人民银行</w:t>
      </w:r>
      <w:r w:rsidRPr="00B001AE">
        <w:rPr>
          <w:rFonts w:ascii="宋体" w:hAnsi="宋体" w:cs="宋体" w:hint="eastAsia"/>
          <w:kern w:val="0"/>
          <w:sz w:val="24"/>
        </w:rPr>
        <w:t>禁止投资的其他金融工具。</w:t>
      </w:r>
    </w:p>
    <w:p w:rsidR="00E67690" w:rsidRPr="00B001AE" w:rsidRDefault="00E67690" w:rsidP="00E67690">
      <w:pPr>
        <w:widowControl/>
        <w:spacing w:line="360" w:lineRule="auto"/>
        <w:ind w:firstLineChars="200" w:firstLine="480"/>
        <w:rPr>
          <w:rFonts w:ascii="宋体" w:cs="宋体"/>
          <w:kern w:val="0"/>
          <w:sz w:val="24"/>
        </w:rPr>
      </w:pPr>
      <w:r w:rsidRPr="00B001AE">
        <w:rPr>
          <w:rFonts w:ascii="宋体" w:hAnsi="宋体" w:cs="宋体" w:hint="eastAsia"/>
          <w:kern w:val="0"/>
          <w:sz w:val="24"/>
        </w:rPr>
        <w:t>法律法规或监管部门取消上述限制后，本基金不受上述规定的限制。</w:t>
      </w:r>
    </w:p>
    <w:p w:rsidR="00F51265" w:rsidRPr="00F51265" w:rsidRDefault="00F51265" w:rsidP="00F51265">
      <w:pPr>
        <w:spacing w:line="360" w:lineRule="auto"/>
        <w:ind w:firstLineChars="186" w:firstLine="446"/>
        <w:rPr>
          <w:rFonts w:ascii="宋体" w:hAnsi="宋体"/>
          <w:sz w:val="24"/>
        </w:rPr>
      </w:pPr>
      <w:r>
        <w:rPr>
          <w:rFonts w:ascii="宋体" w:hAnsi="宋体" w:hint="eastAsia"/>
          <w:sz w:val="24"/>
        </w:rPr>
        <w:t>3</w:t>
      </w:r>
      <w:r w:rsidRPr="00F51265">
        <w:rPr>
          <w:rFonts w:ascii="宋体" w:hAnsi="宋体" w:hint="eastAsia"/>
          <w:sz w:val="24"/>
        </w:rPr>
        <w:t>、本基金的投资组合将遵循以下比例限制：</w:t>
      </w:r>
    </w:p>
    <w:p w:rsidR="00E67690" w:rsidRPr="006F45E4" w:rsidRDefault="00E67690" w:rsidP="00E67690">
      <w:pPr>
        <w:widowControl/>
        <w:spacing w:line="360" w:lineRule="auto"/>
        <w:ind w:firstLineChars="200" w:firstLine="480"/>
        <w:rPr>
          <w:rFonts w:ascii="宋体" w:hAnsi="宋体" w:cs="宋体"/>
          <w:kern w:val="0"/>
          <w:sz w:val="24"/>
        </w:rPr>
      </w:pPr>
      <w:r w:rsidRPr="00B001AE">
        <w:rPr>
          <w:rFonts w:ascii="宋体" w:hAnsi="宋体" w:cs="宋体" w:hint="eastAsia"/>
          <w:kern w:val="0"/>
          <w:sz w:val="24"/>
        </w:rPr>
        <w:t>（</w:t>
      </w:r>
      <w:r w:rsidRPr="00B001AE">
        <w:rPr>
          <w:rFonts w:ascii="宋体" w:hAnsi="宋体" w:cs="宋体"/>
          <w:kern w:val="0"/>
          <w:sz w:val="24"/>
        </w:rPr>
        <w:t>1</w:t>
      </w:r>
      <w:r w:rsidRPr="00B001AE">
        <w:rPr>
          <w:rFonts w:ascii="宋体" w:hAnsi="宋体" w:cs="宋体" w:hint="eastAsia"/>
          <w:kern w:val="0"/>
          <w:sz w:val="24"/>
        </w:rPr>
        <w:t>）本基金投资组合的平均剩余期限在每个交易日均不得超过</w:t>
      </w:r>
      <w:r w:rsidRPr="00B001AE">
        <w:rPr>
          <w:rFonts w:ascii="宋体" w:hAnsi="宋体" w:cs="宋体"/>
          <w:kern w:val="0"/>
          <w:sz w:val="24"/>
        </w:rPr>
        <w:t>120</w:t>
      </w:r>
      <w:r w:rsidRPr="00B001AE">
        <w:rPr>
          <w:rFonts w:ascii="宋体" w:hAnsi="宋体" w:cs="宋体" w:hint="eastAsia"/>
          <w:kern w:val="0"/>
          <w:sz w:val="24"/>
        </w:rPr>
        <w:t>天</w:t>
      </w:r>
      <w:r w:rsidRPr="00762BA7">
        <w:rPr>
          <w:rFonts w:ascii="宋体" w:hAnsi="宋体" w:cs="宋体" w:hint="eastAsia"/>
          <w:kern w:val="0"/>
          <w:sz w:val="24"/>
        </w:rPr>
        <w:t>，平均剩余存续期不得超过</w:t>
      </w:r>
      <w:r w:rsidRPr="00762BA7">
        <w:rPr>
          <w:rFonts w:ascii="宋体" w:hAnsi="宋体" w:cs="宋体"/>
          <w:kern w:val="0"/>
          <w:sz w:val="24"/>
        </w:rPr>
        <w:t>240天</w:t>
      </w:r>
      <w:r w:rsidRPr="00B001AE">
        <w:rPr>
          <w:rFonts w:ascii="宋体" w:hAnsi="宋体" w:cs="宋体" w:hint="eastAsia"/>
          <w:kern w:val="0"/>
          <w:sz w:val="24"/>
        </w:rPr>
        <w:t>；</w:t>
      </w:r>
    </w:p>
    <w:p w:rsidR="00E67690" w:rsidRPr="00B001AE" w:rsidRDefault="00E67690" w:rsidP="00E67690">
      <w:pPr>
        <w:widowControl/>
        <w:spacing w:line="360" w:lineRule="auto"/>
        <w:ind w:firstLineChars="200" w:firstLine="480"/>
        <w:rPr>
          <w:rFonts w:ascii="宋体" w:cs="宋体"/>
          <w:kern w:val="0"/>
          <w:sz w:val="24"/>
        </w:rPr>
      </w:pPr>
      <w:r w:rsidRPr="00B001AE">
        <w:rPr>
          <w:rFonts w:ascii="宋体" w:hAnsi="宋体" w:cs="宋体" w:hint="eastAsia"/>
          <w:kern w:val="0"/>
          <w:sz w:val="24"/>
        </w:rPr>
        <w:t>（</w:t>
      </w:r>
      <w:r w:rsidRPr="00B001AE">
        <w:rPr>
          <w:rFonts w:ascii="宋体" w:hAnsi="宋体" w:cs="宋体"/>
          <w:kern w:val="0"/>
          <w:sz w:val="24"/>
        </w:rPr>
        <w:t>2</w:t>
      </w:r>
      <w:r w:rsidRPr="00B001AE">
        <w:rPr>
          <w:rFonts w:ascii="宋体" w:hAnsi="宋体" w:cs="宋体" w:hint="eastAsia"/>
          <w:kern w:val="0"/>
          <w:sz w:val="24"/>
        </w:rPr>
        <w:t>）</w:t>
      </w:r>
      <w:r w:rsidRPr="00762BA7">
        <w:rPr>
          <w:rFonts w:ascii="宋体" w:cs="宋体" w:hint="eastAsia"/>
          <w:bCs/>
          <w:color w:val="000000"/>
          <w:kern w:val="0"/>
          <w:sz w:val="24"/>
        </w:rPr>
        <w:t>本基金持有一家公司发行的证券，其市值不超过基金资产净值的10</w:t>
      </w:r>
      <w:r w:rsidRPr="00762BA7">
        <w:rPr>
          <w:rFonts w:ascii="宋体" w:cs="宋体"/>
          <w:bCs/>
          <w:color w:val="000000"/>
          <w:kern w:val="0"/>
          <w:sz w:val="24"/>
        </w:rPr>
        <w:t>%</w:t>
      </w:r>
      <w:r w:rsidRPr="00762BA7">
        <w:rPr>
          <w:rFonts w:ascii="宋体" w:cs="宋体" w:hint="eastAsia"/>
          <w:bCs/>
          <w:color w:val="000000"/>
          <w:kern w:val="0"/>
          <w:sz w:val="24"/>
        </w:rPr>
        <w:t>；</w:t>
      </w:r>
      <w:r w:rsidRPr="00B001AE">
        <w:rPr>
          <w:rFonts w:ascii="宋体" w:hAnsi="宋体" w:cs="宋体" w:hint="eastAsia"/>
          <w:kern w:val="0"/>
          <w:sz w:val="24"/>
        </w:rPr>
        <w:t>本基金与由基金管理人管理的其他基金持有一家公司发行的证券，不得超过该证券的</w:t>
      </w:r>
      <w:r w:rsidRPr="00B001AE">
        <w:rPr>
          <w:rFonts w:ascii="宋体" w:hAnsi="宋体" w:cs="宋体"/>
          <w:kern w:val="0"/>
          <w:sz w:val="24"/>
        </w:rPr>
        <w:t>10%</w:t>
      </w:r>
      <w:r w:rsidRPr="00B001AE">
        <w:rPr>
          <w:rFonts w:ascii="宋体" w:hAnsi="宋体" w:cs="宋体" w:hint="eastAsia"/>
          <w:kern w:val="0"/>
          <w:sz w:val="24"/>
        </w:rPr>
        <w:t>；</w:t>
      </w:r>
    </w:p>
    <w:p w:rsidR="00E67690" w:rsidRPr="00B001AE" w:rsidRDefault="00E67690" w:rsidP="00E67690">
      <w:pPr>
        <w:widowControl/>
        <w:spacing w:line="360" w:lineRule="auto"/>
        <w:ind w:firstLineChars="200" w:firstLine="480"/>
        <w:rPr>
          <w:rFonts w:ascii="宋体" w:cs="宋体"/>
          <w:kern w:val="0"/>
          <w:sz w:val="24"/>
        </w:rPr>
      </w:pPr>
      <w:r w:rsidRPr="00B001AE">
        <w:rPr>
          <w:rFonts w:ascii="宋体" w:hAnsi="宋体" w:cs="宋体" w:hint="eastAsia"/>
          <w:kern w:val="0"/>
          <w:sz w:val="24"/>
        </w:rPr>
        <w:lastRenderedPageBreak/>
        <w:t>（</w:t>
      </w:r>
      <w:r w:rsidRPr="00B001AE">
        <w:rPr>
          <w:rFonts w:ascii="宋体" w:hAnsi="宋体" w:cs="宋体"/>
          <w:kern w:val="0"/>
          <w:sz w:val="24"/>
        </w:rPr>
        <w:t>3</w:t>
      </w:r>
      <w:r w:rsidRPr="00B001AE">
        <w:rPr>
          <w:rFonts w:ascii="宋体" w:hAnsi="宋体" w:cs="宋体" w:hint="eastAsia"/>
          <w:kern w:val="0"/>
          <w:sz w:val="24"/>
        </w:rPr>
        <w:t>）本基金投资于</w:t>
      </w:r>
      <w:r>
        <w:rPr>
          <w:rFonts w:ascii="宋体" w:hAnsi="宋体" w:cs="宋体" w:hint="eastAsia"/>
          <w:kern w:val="0"/>
          <w:sz w:val="24"/>
        </w:rPr>
        <w:t>有</w:t>
      </w:r>
      <w:r w:rsidRPr="00762BA7">
        <w:rPr>
          <w:rFonts w:hint="eastAsia"/>
          <w:bCs/>
          <w:sz w:val="24"/>
        </w:rPr>
        <w:t>固定期限的银行存款的比例，</w:t>
      </w:r>
      <w:r w:rsidRPr="00B001AE">
        <w:rPr>
          <w:rFonts w:ascii="宋体" w:hAnsi="宋体" w:cs="宋体" w:hint="eastAsia"/>
          <w:kern w:val="0"/>
          <w:sz w:val="24"/>
        </w:rPr>
        <w:t>不得超过基金资产净值的</w:t>
      </w:r>
      <w:r w:rsidRPr="00B001AE">
        <w:rPr>
          <w:rFonts w:ascii="宋体" w:hAnsi="宋体" w:cs="宋体"/>
          <w:kern w:val="0"/>
          <w:sz w:val="24"/>
        </w:rPr>
        <w:t>30%</w:t>
      </w:r>
      <w:r w:rsidRPr="00B001AE">
        <w:rPr>
          <w:rFonts w:ascii="宋体" w:hAnsi="宋体" w:cs="宋体" w:hint="eastAsia"/>
          <w:kern w:val="0"/>
          <w:sz w:val="24"/>
        </w:rPr>
        <w:t>，</w:t>
      </w:r>
      <w:r w:rsidRPr="00762BA7">
        <w:rPr>
          <w:rFonts w:hint="eastAsia"/>
          <w:bCs/>
          <w:sz w:val="24"/>
        </w:rPr>
        <w:t>但投资于有存款期限，</w:t>
      </w:r>
      <w:r w:rsidRPr="00B001AE">
        <w:rPr>
          <w:rFonts w:ascii="宋体" w:hAnsi="宋体" w:cs="宋体" w:hint="eastAsia"/>
          <w:kern w:val="0"/>
          <w:sz w:val="24"/>
        </w:rPr>
        <w:t>根据协议可提前支取的银行存款不受</w:t>
      </w:r>
      <w:r>
        <w:rPr>
          <w:rFonts w:ascii="宋体" w:hAnsi="宋体" w:cs="宋体" w:hint="eastAsia"/>
          <w:kern w:val="0"/>
          <w:sz w:val="24"/>
        </w:rPr>
        <w:t>该比例</w:t>
      </w:r>
      <w:r w:rsidRPr="00B001AE">
        <w:rPr>
          <w:rFonts w:ascii="宋体" w:hAnsi="宋体" w:cs="宋体" w:hint="eastAsia"/>
          <w:kern w:val="0"/>
          <w:sz w:val="24"/>
        </w:rPr>
        <w:t>限制；</w:t>
      </w:r>
      <w:r w:rsidRPr="00762BA7">
        <w:rPr>
          <w:rFonts w:hint="eastAsia"/>
          <w:bCs/>
          <w:sz w:val="24"/>
        </w:rPr>
        <w:t>投资于具有基金托管人资格的同一商业银行的银行存款、同业存单，合计不得超过基金资产净值的</w:t>
      </w:r>
      <w:r w:rsidRPr="00762BA7">
        <w:rPr>
          <w:bCs/>
          <w:sz w:val="24"/>
        </w:rPr>
        <w:t>20%</w:t>
      </w:r>
      <w:r w:rsidRPr="00762BA7">
        <w:rPr>
          <w:rFonts w:hint="eastAsia"/>
          <w:bCs/>
          <w:sz w:val="24"/>
        </w:rPr>
        <w:t>；投资于不具有基金托管人资格的同一商业银行的银行存款、同业存单，合计不得超过基金资产净值的</w:t>
      </w:r>
      <w:r w:rsidRPr="00762BA7">
        <w:rPr>
          <w:bCs/>
          <w:sz w:val="24"/>
        </w:rPr>
        <w:t>5%</w:t>
      </w:r>
      <w:r w:rsidRPr="00762BA7">
        <w:rPr>
          <w:rFonts w:hint="eastAsia"/>
          <w:bCs/>
          <w:sz w:val="24"/>
        </w:rPr>
        <w:t>；</w:t>
      </w:r>
    </w:p>
    <w:p w:rsidR="00E67690" w:rsidRPr="00336277" w:rsidRDefault="00E67690" w:rsidP="00E67690">
      <w:pPr>
        <w:spacing w:line="360" w:lineRule="auto"/>
        <w:ind w:firstLineChars="200" w:firstLine="480"/>
        <w:rPr>
          <w:bCs/>
          <w:sz w:val="24"/>
        </w:rPr>
      </w:pPr>
      <w:r w:rsidRPr="00762BA7">
        <w:rPr>
          <w:rFonts w:hint="eastAsia"/>
          <w:bCs/>
          <w:sz w:val="24"/>
        </w:rPr>
        <w:t>（</w:t>
      </w:r>
      <w:r w:rsidRPr="00762BA7">
        <w:rPr>
          <w:bCs/>
          <w:sz w:val="24"/>
        </w:rPr>
        <w:t>4</w:t>
      </w:r>
      <w:r w:rsidRPr="00762BA7">
        <w:rPr>
          <w:rFonts w:hint="eastAsia"/>
          <w:bCs/>
          <w:sz w:val="24"/>
        </w:rPr>
        <w:t>）本基金投资于同一机构发行的债券、非金融企业债务融资工具及其作为原始权益人的资产支持证券占基金资产净值的比例合计不得超过</w:t>
      </w:r>
      <w:r w:rsidRPr="00762BA7">
        <w:rPr>
          <w:bCs/>
          <w:sz w:val="24"/>
        </w:rPr>
        <w:t>10%</w:t>
      </w:r>
      <w:r w:rsidRPr="00762BA7">
        <w:rPr>
          <w:rFonts w:hint="eastAsia"/>
          <w:bCs/>
          <w:sz w:val="24"/>
        </w:rPr>
        <w:t>，国债、中央银行票据、政策性金融债券除外；</w:t>
      </w:r>
    </w:p>
    <w:p w:rsidR="00E67690" w:rsidRDefault="00E67690" w:rsidP="00E67690">
      <w:pPr>
        <w:widowControl/>
        <w:spacing w:line="360" w:lineRule="auto"/>
        <w:ind w:firstLineChars="200" w:firstLine="480"/>
        <w:rPr>
          <w:bCs/>
          <w:sz w:val="24"/>
        </w:rPr>
      </w:pPr>
      <w:r w:rsidRPr="00762BA7">
        <w:rPr>
          <w:rFonts w:ascii="宋体" w:hAnsi="宋体" w:cs="宋体" w:hint="eastAsia"/>
          <w:kern w:val="0"/>
          <w:sz w:val="24"/>
        </w:rPr>
        <w:t>（</w:t>
      </w:r>
      <w:r w:rsidRPr="00762BA7">
        <w:rPr>
          <w:rFonts w:ascii="宋体" w:hAnsi="宋体" w:cs="宋体"/>
          <w:kern w:val="0"/>
          <w:sz w:val="24"/>
        </w:rPr>
        <w:t>5</w:t>
      </w:r>
      <w:r w:rsidRPr="00762BA7">
        <w:rPr>
          <w:rFonts w:ascii="宋体" w:hAnsi="宋体" w:cs="宋体" w:hint="eastAsia"/>
          <w:kern w:val="0"/>
          <w:sz w:val="24"/>
        </w:rPr>
        <w:t>）</w:t>
      </w:r>
      <w:r w:rsidRPr="00762BA7">
        <w:rPr>
          <w:rFonts w:hint="eastAsia"/>
          <w:bCs/>
          <w:sz w:val="24"/>
        </w:rPr>
        <w:t>到期日在</w:t>
      </w:r>
      <w:r w:rsidRPr="00762BA7">
        <w:rPr>
          <w:bCs/>
          <w:sz w:val="24"/>
        </w:rPr>
        <w:t>10</w:t>
      </w:r>
      <w:r w:rsidRPr="00762BA7">
        <w:rPr>
          <w:rFonts w:hint="eastAsia"/>
          <w:bCs/>
          <w:sz w:val="24"/>
        </w:rPr>
        <w:t>个交易日以上的逆回购、银行定期存款等流动性受限资产投资占基金资产净值的比例合计不得超过</w:t>
      </w:r>
      <w:r w:rsidRPr="00762BA7">
        <w:rPr>
          <w:bCs/>
          <w:sz w:val="24"/>
        </w:rPr>
        <w:t>30%</w:t>
      </w:r>
      <w:r w:rsidRPr="00762BA7">
        <w:rPr>
          <w:rFonts w:hint="eastAsia"/>
          <w:bCs/>
          <w:sz w:val="24"/>
        </w:rPr>
        <w:t>；</w:t>
      </w:r>
    </w:p>
    <w:p w:rsidR="00E67690" w:rsidRPr="00762BA7" w:rsidRDefault="00E67690" w:rsidP="00E67690">
      <w:pPr>
        <w:widowControl/>
        <w:spacing w:line="360" w:lineRule="auto"/>
        <w:ind w:firstLineChars="200" w:firstLine="480"/>
        <w:rPr>
          <w:bCs/>
          <w:sz w:val="24"/>
        </w:rPr>
      </w:pPr>
      <w:r w:rsidRPr="00762BA7">
        <w:rPr>
          <w:rFonts w:hint="eastAsia"/>
          <w:bCs/>
          <w:sz w:val="24"/>
        </w:rPr>
        <w:t>（</w:t>
      </w:r>
      <w:r w:rsidRPr="00762BA7">
        <w:rPr>
          <w:bCs/>
          <w:sz w:val="24"/>
        </w:rPr>
        <w:t>6</w:t>
      </w:r>
      <w:r w:rsidRPr="00762BA7">
        <w:rPr>
          <w:rFonts w:hint="eastAsia"/>
          <w:bCs/>
          <w:sz w:val="24"/>
        </w:rPr>
        <w:t>）现金、国债、中央银行票据、政策性金融债券占基金资产净值的比例合计不得低于</w:t>
      </w:r>
      <w:r w:rsidRPr="00762BA7">
        <w:rPr>
          <w:bCs/>
          <w:sz w:val="24"/>
        </w:rPr>
        <w:t>5%</w:t>
      </w:r>
      <w:r w:rsidRPr="00762BA7">
        <w:rPr>
          <w:rFonts w:hint="eastAsia"/>
          <w:bCs/>
          <w:sz w:val="24"/>
        </w:rPr>
        <w:t>；</w:t>
      </w:r>
    </w:p>
    <w:p w:rsidR="00E67690" w:rsidRPr="00B001AE" w:rsidRDefault="00E67690" w:rsidP="00E67690">
      <w:pPr>
        <w:widowControl/>
        <w:spacing w:line="360" w:lineRule="auto"/>
        <w:ind w:firstLineChars="200" w:firstLine="480"/>
        <w:rPr>
          <w:rFonts w:ascii="宋体" w:cs="宋体"/>
          <w:kern w:val="0"/>
          <w:sz w:val="24"/>
        </w:rPr>
      </w:pPr>
      <w:r w:rsidRPr="00B001AE">
        <w:rPr>
          <w:rFonts w:ascii="宋体" w:hAnsi="宋体" w:cs="宋体" w:hint="eastAsia"/>
          <w:kern w:val="0"/>
          <w:sz w:val="24"/>
        </w:rPr>
        <w:t>（</w:t>
      </w:r>
      <w:r>
        <w:rPr>
          <w:rFonts w:ascii="宋体" w:hAnsi="宋体" w:cs="宋体" w:hint="eastAsia"/>
          <w:kern w:val="0"/>
          <w:sz w:val="24"/>
        </w:rPr>
        <w:t>7</w:t>
      </w:r>
      <w:r w:rsidRPr="00B001AE">
        <w:rPr>
          <w:rFonts w:ascii="宋体" w:hAnsi="宋体" w:cs="宋体" w:hint="eastAsia"/>
          <w:kern w:val="0"/>
          <w:sz w:val="24"/>
        </w:rPr>
        <w:t>）本基金持有的全部资产支持证券，其市值不得超过基金资产净值的</w:t>
      </w:r>
      <w:r w:rsidRPr="00B001AE">
        <w:rPr>
          <w:rFonts w:ascii="宋体" w:hAnsi="宋体" w:cs="宋体"/>
          <w:kern w:val="0"/>
          <w:sz w:val="24"/>
        </w:rPr>
        <w:t>20%</w:t>
      </w:r>
      <w:r w:rsidRPr="00B001AE">
        <w:rPr>
          <w:rFonts w:ascii="宋体" w:hAnsi="宋体" w:cs="宋体" w:hint="eastAsia"/>
          <w:kern w:val="0"/>
          <w:sz w:val="24"/>
        </w:rPr>
        <w:t>；本基金持有的同一（指同一信用级别）资产支持证券的比例，不得超过该资产支持证券规模的</w:t>
      </w:r>
      <w:r w:rsidRPr="00B001AE">
        <w:rPr>
          <w:rFonts w:ascii="宋体" w:hAnsi="宋体" w:cs="宋体"/>
          <w:kern w:val="0"/>
          <w:sz w:val="24"/>
        </w:rPr>
        <w:t>10%</w:t>
      </w:r>
      <w:r w:rsidRPr="00B001AE">
        <w:rPr>
          <w:rFonts w:ascii="宋体" w:hAnsi="宋体" w:cs="宋体" w:hint="eastAsia"/>
          <w:kern w:val="0"/>
          <w:sz w:val="24"/>
        </w:rPr>
        <w:t>；本基金投资于同一原始权益人的各类资产支持证券的比例，不得超过基金资产净值的</w:t>
      </w:r>
      <w:r w:rsidRPr="00B001AE">
        <w:rPr>
          <w:rFonts w:ascii="宋体" w:hAnsi="宋体" w:cs="宋体"/>
          <w:kern w:val="0"/>
          <w:sz w:val="24"/>
        </w:rPr>
        <w:t>10%</w:t>
      </w:r>
      <w:r w:rsidRPr="00B001AE">
        <w:rPr>
          <w:rFonts w:ascii="宋体" w:hAnsi="宋体" w:cs="宋体" w:hint="eastAsia"/>
          <w:kern w:val="0"/>
          <w:sz w:val="24"/>
        </w:rPr>
        <w:t>；</w:t>
      </w:r>
    </w:p>
    <w:p w:rsidR="00E67690" w:rsidRPr="00B001AE" w:rsidRDefault="00E67690" w:rsidP="00E67690">
      <w:pPr>
        <w:widowControl/>
        <w:spacing w:line="360" w:lineRule="auto"/>
        <w:ind w:firstLineChars="200" w:firstLine="480"/>
        <w:rPr>
          <w:rFonts w:ascii="宋体" w:cs="宋体"/>
          <w:kern w:val="0"/>
          <w:sz w:val="24"/>
        </w:rPr>
      </w:pPr>
      <w:r w:rsidRPr="00B001AE">
        <w:rPr>
          <w:rFonts w:ascii="宋体" w:hAnsi="宋体" w:cs="宋体" w:hint="eastAsia"/>
          <w:kern w:val="0"/>
          <w:sz w:val="24"/>
        </w:rPr>
        <w:t>本基金管理人管理的全部基金投资于同一原始权益人的各类资产支持证券，不得超过其各类资产支持证券合计规模的</w:t>
      </w:r>
      <w:r w:rsidRPr="00B001AE">
        <w:rPr>
          <w:rFonts w:ascii="宋体" w:hAnsi="宋体" w:cs="宋体"/>
          <w:kern w:val="0"/>
          <w:sz w:val="24"/>
        </w:rPr>
        <w:t>10%</w:t>
      </w:r>
      <w:r w:rsidRPr="00B001AE">
        <w:rPr>
          <w:rFonts w:ascii="宋体" w:hAnsi="宋体" w:cs="宋体" w:hint="eastAsia"/>
          <w:kern w:val="0"/>
          <w:sz w:val="24"/>
        </w:rPr>
        <w:t>；</w:t>
      </w:r>
    </w:p>
    <w:p w:rsidR="00E67690" w:rsidRPr="00B001AE" w:rsidRDefault="00E67690" w:rsidP="00E67690">
      <w:pPr>
        <w:widowControl/>
        <w:spacing w:line="360" w:lineRule="auto"/>
        <w:ind w:firstLineChars="200" w:firstLine="480"/>
        <w:rPr>
          <w:rFonts w:ascii="宋体" w:cs="宋体"/>
          <w:kern w:val="0"/>
          <w:sz w:val="24"/>
        </w:rPr>
      </w:pPr>
      <w:r w:rsidRPr="00B001AE">
        <w:rPr>
          <w:rFonts w:ascii="宋体" w:hAnsi="宋体" w:cs="宋体" w:hint="eastAsia"/>
          <w:kern w:val="0"/>
          <w:sz w:val="24"/>
        </w:rPr>
        <w:t>（</w:t>
      </w:r>
      <w:r>
        <w:rPr>
          <w:rFonts w:ascii="宋体" w:hAnsi="宋体" w:cs="宋体" w:hint="eastAsia"/>
          <w:kern w:val="0"/>
          <w:sz w:val="24"/>
        </w:rPr>
        <w:t>8</w:t>
      </w:r>
      <w:r w:rsidRPr="00B001AE">
        <w:rPr>
          <w:rFonts w:ascii="宋体" w:hAnsi="宋体" w:cs="宋体" w:hint="eastAsia"/>
          <w:kern w:val="0"/>
          <w:sz w:val="24"/>
        </w:rPr>
        <w:t>）除发生巨额赎回</w:t>
      </w:r>
      <w:r w:rsidRPr="00762BA7">
        <w:rPr>
          <w:rFonts w:ascii="宋体" w:hAnsi="宋体" w:cs="宋体" w:hint="eastAsia"/>
          <w:kern w:val="0"/>
          <w:sz w:val="24"/>
        </w:rPr>
        <w:t>、</w:t>
      </w:r>
      <w:r w:rsidRPr="00762BA7">
        <w:rPr>
          <w:rFonts w:hint="eastAsia"/>
          <w:bCs/>
          <w:sz w:val="24"/>
        </w:rPr>
        <w:t>连续</w:t>
      </w:r>
      <w:r w:rsidRPr="00762BA7">
        <w:rPr>
          <w:bCs/>
          <w:sz w:val="24"/>
        </w:rPr>
        <w:t>3</w:t>
      </w:r>
      <w:r w:rsidRPr="00762BA7">
        <w:rPr>
          <w:rFonts w:hint="eastAsia"/>
          <w:bCs/>
          <w:sz w:val="24"/>
        </w:rPr>
        <w:t>个交易日累计赎回</w:t>
      </w:r>
      <w:r w:rsidRPr="00762BA7">
        <w:rPr>
          <w:bCs/>
          <w:sz w:val="24"/>
        </w:rPr>
        <w:t>20%</w:t>
      </w:r>
      <w:r w:rsidRPr="00762BA7">
        <w:rPr>
          <w:rFonts w:hint="eastAsia"/>
          <w:bCs/>
          <w:sz w:val="24"/>
        </w:rPr>
        <w:t>以上或者连续</w:t>
      </w:r>
      <w:r w:rsidRPr="00762BA7">
        <w:rPr>
          <w:bCs/>
          <w:sz w:val="24"/>
        </w:rPr>
        <w:t>5</w:t>
      </w:r>
      <w:r w:rsidRPr="00762BA7">
        <w:rPr>
          <w:rFonts w:hint="eastAsia"/>
          <w:bCs/>
          <w:sz w:val="24"/>
        </w:rPr>
        <w:t>个交易日累计赎回</w:t>
      </w:r>
      <w:r w:rsidRPr="00762BA7">
        <w:rPr>
          <w:bCs/>
          <w:sz w:val="24"/>
        </w:rPr>
        <w:t>30%</w:t>
      </w:r>
      <w:r w:rsidRPr="00762BA7">
        <w:rPr>
          <w:rFonts w:hint="eastAsia"/>
          <w:bCs/>
          <w:sz w:val="24"/>
        </w:rPr>
        <w:t>以上</w:t>
      </w:r>
      <w:r w:rsidRPr="00B001AE">
        <w:rPr>
          <w:rFonts w:ascii="宋体" w:hAnsi="宋体" w:cs="宋体" w:hint="eastAsia"/>
          <w:kern w:val="0"/>
          <w:sz w:val="24"/>
        </w:rPr>
        <w:t>的情形外，本基金债券正回购的资金余额在每个交易日均不得超过基金资产净值的</w:t>
      </w:r>
      <w:r w:rsidRPr="00B001AE">
        <w:rPr>
          <w:rFonts w:ascii="宋体" w:hAnsi="宋体" w:cs="宋体"/>
          <w:kern w:val="0"/>
          <w:sz w:val="24"/>
        </w:rPr>
        <w:t>20%</w:t>
      </w:r>
      <w:r w:rsidRPr="00B001AE">
        <w:rPr>
          <w:rFonts w:ascii="宋体" w:hAnsi="宋体" w:cs="宋体" w:hint="eastAsia"/>
          <w:kern w:val="0"/>
          <w:sz w:val="24"/>
        </w:rPr>
        <w:t>；因发生巨额赎回致使本基金债券正回购的资金余额超过基金资产净值</w:t>
      </w:r>
      <w:r w:rsidRPr="00B001AE">
        <w:rPr>
          <w:rFonts w:ascii="宋体" w:hAnsi="宋体" w:cs="宋体"/>
          <w:kern w:val="0"/>
          <w:sz w:val="24"/>
        </w:rPr>
        <w:t>20%</w:t>
      </w:r>
      <w:r w:rsidRPr="00B001AE">
        <w:rPr>
          <w:rFonts w:ascii="宋体" w:hAnsi="宋体" w:cs="宋体" w:hint="eastAsia"/>
          <w:kern w:val="0"/>
          <w:sz w:val="24"/>
        </w:rPr>
        <w:t>的，基金管理人应当在</w:t>
      </w:r>
      <w:r w:rsidRPr="00B001AE">
        <w:rPr>
          <w:rFonts w:ascii="宋体" w:hAnsi="宋体" w:cs="宋体"/>
          <w:kern w:val="0"/>
          <w:sz w:val="24"/>
        </w:rPr>
        <w:t>5</w:t>
      </w:r>
      <w:r w:rsidRPr="00B001AE">
        <w:rPr>
          <w:rFonts w:ascii="宋体" w:hAnsi="宋体" w:cs="宋体" w:hint="eastAsia"/>
          <w:kern w:val="0"/>
          <w:sz w:val="24"/>
        </w:rPr>
        <w:t>个交易日内进行调整；</w:t>
      </w:r>
    </w:p>
    <w:p w:rsidR="00E67690" w:rsidRPr="00B001AE" w:rsidRDefault="00E67690" w:rsidP="00E67690">
      <w:pPr>
        <w:widowControl/>
        <w:spacing w:line="360" w:lineRule="auto"/>
        <w:ind w:firstLineChars="200" w:firstLine="480"/>
        <w:rPr>
          <w:rFonts w:ascii="宋体" w:cs="宋体"/>
          <w:kern w:val="0"/>
          <w:sz w:val="24"/>
        </w:rPr>
      </w:pPr>
      <w:r w:rsidRPr="00B001AE">
        <w:rPr>
          <w:rFonts w:ascii="宋体" w:hAnsi="宋体" w:cs="宋体" w:hint="eastAsia"/>
          <w:kern w:val="0"/>
          <w:sz w:val="24"/>
        </w:rPr>
        <w:t>（</w:t>
      </w:r>
      <w:r>
        <w:rPr>
          <w:rFonts w:ascii="宋体" w:hAnsi="宋体" w:cs="宋体" w:hint="eastAsia"/>
          <w:kern w:val="0"/>
          <w:sz w:val="24"/>
        </w:rPr>
        <w:t>9</w:t>
      </w:r>
      <w:r w:rsidRPr="00B001AE">
        <w:rPr>
          <w:rFonts w:ascii="宋体" w:hAnsi="宋体" w:cs="宋体" w:hint="eastAsia"/>
          <w:kern w:val="0"/>
          <w:sz w:val="24"/>
        </w:rPr>
        <w:t>）在全国银行间同业市场的债券回购最长期限为</w:t>
      </w:r>
      <w:r w:rsidRPr="00B001AE">
        <w:rPr>
          <w:rFonts w:ascii="宋体" w:hAnsi="宋体" w:cs="宋体"/>
          <w:kern w:val="0"/>
          <w:sz w:val="24"/>
        </w:rPr>
        <w:t>1</w:t>
      </w:r>
      <w:r w:rsidRPr="00B001AE">
        <w:rPr>
          <w:rFonts w:ascii="宋体" w:hAnsi="宋体" w:cs="宋体" w:hint="eastAsia"/>
          <w:kern w:val="0"/>
          <w:sz w:val="24"/>
        </w:rPr>
        <w:t>年，债券回购到期后不得展期；</w:t>
      </w:r>
    </w:p>
    <w:p w:rsidR="00E67690" w:rsidRDefault="00E67690" w:rsidP="00E67690">
      <w:pPr>
        <w:widowControl/>
        <w:spacing w:line="360" w:lineRule="auto"/>
        <w:ind w:firstLineChars="200" w:firstLine="480"/>
        <w:rPr>
          <w:bCs/>
          <w:sz w:val="24"/>
        </w:rPr>
      </w:pPr>
      <w:r w:rsidRPr="00762BA7">
        <w:rPr>
          <w:rFonts w:hint="eastAsia"/>
          <w:bCs/>
          <w:sz w:val="24"/>
        </w:rPr>
        <w:t>（</w:t>
      </w:r>
      <w:r w:rsidRPr="00762BA7">
        <w:rPr>
          <w:bCs/>
          <w:sz w:val="24"/>
        </w:rPr>
        <w:t>10</w:t>
      </w:r>
      <w:r w:rsidRPr="00762BA7">
        <w:rPr>
          <w:rFonts w:hint="eastAsia"/>
          <w:bCs/>
          <w:sz w:val="24"/>
        </w:rPr>
        <w:t>）现金、国债、中央银行票据、政策性金融债券以及五个交易日内到期的其他金融工具占基金资产净值的比例合计不得低于</w:t>
      </w:r>
      <w:r w:rsidRPr="00762BA7">
        <w:rPr>
          <w:bCs/>
          <w:sz w:val="24"/>
        </w:rPr>
        <w:t>10%</w:t>
      </w:r>
      <w:r w:rsidRPr="00762BA7">
        <w:rPr>
          <w:rFonts w:hint="eastAsia"/>
          <w:bCs/>
          <w:sz w:val="24"/>
        </w:rPr>
        <w:t>；</w:t>
      </w:r>
    </w:p>
    <w:p w:rsidR="00E67690" w:rsidRDefault="00E67690" w:rsidP="00E67690">
      <w:pPr>
        <w:widowControl/>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sidRPr="00762BA7">
        <w:rPr>
          <w:rFonts w:hint="eastAsia"/>
          <w:bCs/>
          <w:sz w:val="24"/>
        </w:rPr>
        <w:t>基金资产总值不得超过基金资产净值的</w:t>
      </w:r>
      <w:r w:rsidRPr="00336277">
        <w:rPr>
          <w:bCs/>
          <w:sz w:val="24"/>
        </w:rPr>
        <w:t>140%</w:t>
      </w:r>
      <w:r w:rsidRPr="00336277">
        <w:rPr>
          <w:rFonts w:hint="eastAsia"/>
          <w:bCs/>
          <w:sz w:val="24"/>
        </w:rPr>
        <w:t>；</w:t>
      </w:r>
    </w:p>
    <w:p w:rsidR="00E67690" w:rsidRPr="00B001AE" w:rsidRDefault="00E67690" w:rsidP="00E67690">
      <w:pPr>
        <w:widowControl/>
        <w:spacing w:line="360" w:lineRule="auto"/>
        <w:ind w:firstLineChars="200" w:firstLine="480"/>
        <w:rPr>
          <w:rFonts w:ascii="宋体" w:cs="宋体"/>
          <w:kern w:val="0"/>
          <w:sz w:val="24"/>
        </w:rPr>
      </w:pPr>
      <w:r w:rsidRPr="00B001AE">
        <w:rPr>
          <w:rFonts w:ascii="宋体" w:hAnsi="宋体" w:cs="宋体" w:hint="eastAsia"/>
          <w:kern w:val="0"/>
          <w:sz w:val="24"/>
        </w:rPr>
        <w:t>（</w:t>
      </w:r>
      <w:r w:rsidRPr="00B001AE">
        <w:rPr>
          <w:rFonts w:ascii="宋体" w:hAnsi="宋体" w:cs="宋体"/>
          <w:kern w:val="0"/>
          <w:sz w:val="24"/>
        </w:rPr>
        <w:t>1</w:t>
      </w:r>
      <w:r>
        <w:rPr>
          <w:rFonts w:ascii="宋体" w:hAnsi="宋体" w:cs="宋体" w:hint="eastAsia"/>
          <w:kern w:val="0"/>
          <w:sz w:val="24"/>
        </w:rPr>
        <w:t>2</w:t>
      </w:r>
      <w:r w:rsidRPr="00B001AE">
        <w:rPr>
          <w:rFonts w:ascii="宋体" w:hAnsi="宋体" w:cs="宋体" w:hint="eastAsia"/>
          <w:kern w:val="0"/>
          <w:sz w:val="24"/>
        </w:rPr>
        <w:t>）中国证监会规定的其他比例限制。</w:t>
      </w:r>
    </w:p>
    <w:p w:rsidR="00E67690" w:rsidRPr="00B001AE" w:rsidRDefault="00E67690" w:rsidP="00E67690">
      <w:pPr>
        <w:widowControl/>
        <w:spacing w:line="360" w:lineRule="auto"/>
        <w:ind w:firstLineChars="200" w:firstLine="480"/>
        <w:rPr>
          <w:rFonts w:ascii="宋体" w:cs="宋体"/>
          <w:kern w:val="0"/>
          <w:sz w:val="24"/>
        </w:rPr>
      </w:pPr>
      <w:r w:rsidRPr="00B001AE">
        <w:rPr>
          <w:rFonts w:ascii="宋体" w:hAnsi="宋体" w:cs="宋体" w:hint="eastAsia"/>
          <w:kern w:val="0"/>
          <w:sz w:val="24"/>
        </w:rPr>
        <w:lastRenderedPageBreak/>
        <w:t>除上述第</w:t>
      </w:r>
      <w:r w:rsidRPr="00762BA7">
        <w:rPr>
          <w:rFonts w:hint="eastAsia"/>
          <w:bCs/>
          <w:sz w:val="24"/>
        </w:rPr>
        <w:t>（</w:t>
      </w:r>
      <w:r w:rsidRPr="00762BA7">
        <w:rPr>
          <w:bCs/>
          <w:sz w:val="24"/>
        </w:rPr>
        <w:t>1</w:t>
      </w:r>
      <w:r w:rsidRPr="00762BA7">
        <w:rPr>
          <w:rFonts w:hint="eastAsia"/>
          <w:bCs/>
          <w:sz w:val="24"/>
        </w:rPr>
        <w:t>）、（</w:t>
      </w:r>
      <w:r w:rsidRPr="00762BA7">
        <w:rPr>
          <w:bCs/>
          <w:sz w:val="24"/>
        </w:rPr>
        <w:t>6</w:t>
      </w:r>
      <w:r w:rsidRPr="00762BA7">
        <w:rPr>
          <w:rFonts w:hint="eastAsia"/>
          <w:bCs/>
          <w:sz w:val="24"/>
        </w:rPr>
        <w:t>）、（</w:t>
      </w:r>
      <w:r w:rsidRPr="00762BA7">
        <w:rPr>
          <w:bCs/>
          <w:sz w:val="24"/>
        </w:rPr>
        <w:t>8</w:t>
      </w:r>
      <w:r w:rsidRPr="00762BA7">
        <w:rPr>
          <w:rFonts w:hint="eastAsia"/>
          <w:bCs/>
          <w:sz w:val="24"/>
        </w:rPr>
        <w:t>）项另有约定外</w:t>
      </w:r>
      <w:r w:rsidRPr="00B001AE">
        <w:rPr>
          <w:rFonts w:ascii="宋体" w:hAnsi="宋体" w:cs="宋体" w:hint="eastAsia"/>
          <w:kern w:val="0"/>
          <w:sz w:val="24"/>
        </w:rPr>
        <w:t>，因基金规模或市场变化导致本基金投资组合不符合以上比例限制的，基金管理人应在</w:t>
      </w:r>
      <w:r w:rsidRPr="00B001AE">
        <w:rPr>
          <w:rFonts w:ascii="宋体" w:hAnsi="宋体" w:cs="宋体"/>
          <w:kern w:val="0"/>
          <w:sz w:val="24"/>
        </w:rPr>
        <w:t>10</w:t>
      </w:r>
      <w:r w:rsidRPr="00B001AE">
        <w:rPr>
          <w:rFonts w:ascii="宋体" w:hAnsi="宋体" w:cs="宋体" w:hint="eastAsia"/>
          <w:kern w:val="0"/>
          <w:sz w:val="24"/>
        </w:rPr>
        <w:t>个交易日内调整完毕，以达到上述标准。法律法规另有规定时，从其规定。</w:t>
      </w:r>
    </w:p>
    <w:p w:rsidR="00F51265" w:rsidRPr="00F51265" w:rsidRDefault="00E67690" w:rsidP="00F51265">
      <w:pPr>
        <w:spacing w:line="360" w:lineRule="auto"/>
        <w:ind w:firstLineChars="186" w:firstLine="446"/>
        <w:rPr>
          <w:rFonts w:ascii="宋体" w:hAnsi="宋体"/>
          <w:sz w:val="24"/>
        </w:rPr>
      </w:pPr>
      <w:r>
        <w:rPr>
          <w:rFonts w:ascii="宋体" w:hAnsi="宋体" w:hint="eastAsia"/>
          <w:sz w:val="24"/>
        </w:rPr>
        <w:t>4</w:t>
      </w:r>
      <w:r w:rsidR="00F51265" w:rsidRPr="00F51265">
        <w:rPr>
          <w:rFonts w:ascii="宋体" w:hAnsi="宋体" w:hint="eastAsia"/>
          <w:sz w:val="24"/>
        </w:rPr>
        <w:t>、</w:t>
      </w:r>
      <w:r w:rsidRPr="00B001AE">
        <w:rPr>
          <w:rFonts w:ascii="宋体" w:hAnsi="宋体" w:cs="宋体" w:hint="eastAsia"/>
          <w:kern w:val="0"/>
          <w:sz w:val="24"/>
        </w:rPr>
        <w:t>本基金投资的资产支持证券须具有评级资质的资信评级机构进行持续信用评级，且其信用评级应不低于国内信用评级机构评定的</w:t>
      </w:r>
      <w:r w:rsidRPr="00B001AE">
        <w:rPr>
          <w:rFonts w:ascii="宋体" w:hAnsi="宋体" w:cs="宋体"/>
          <w:kern w:val="0"/>
          <w:sz w:val="24"/>
        </w:rPr>
        <w:t>AAA</w:t>
      </w:r>
      <w:r w:rsidRPr="00B001AE">
        <w:rPr>
          <w:rFonts w:ascii="宋体" w:hAnsi="宋体" w:cs="宋体" w:hint="eastAsia"/>
          <w:kern w:val="0"/>
          <w:sz w:val="24"/>
        </w:rPr>
        <w:t>级或相当于</w:t>
      </w:r>
      <w:r w:rsidRPr="00B001AE">
        <w:rPr>
          <w:rFonts w:ascii="宋体" w:hAnsi="宋体" w:cs="宋体"/>
          <w:kern w:val="0"/>
          <w:sz w:val="24"/>
        </w:rPr>
        <w:t>AAA</w:t>
      </w:r>
      <w:r w:rsidRPr="00B001AE">
        <w:rPr>
          <w:rFonts w:ascii="宋体" w:hAnsi="宋体" w:cs="宋体" w:hint="eastAsia"/>
          <w:kern w:val="0"/>
          <w:sz w:val="24"/>
        </w:rPr>
        <w:t>级的信用级别。</w:t>
      </w:r>
    </w:p>
    <w:p w:rsidR="00F51265" w:rsidRPr="00E67690" w:rsidRDefault="00E67690" w:rsidP="00E67690">
      <w:pPr>
        <w:widowControl/>
        <w:spacing w:line="360" w:lineRule="auto"/>
        <w:ind w:firstLineChars="200" w:firstLine="480"/>
        <w:rPr>
          <w:rFonts w:ascii="宋体" w:cs="宋体"/>
          <w:kern w:val="0"/>
          <w:sz w:val="24"/>
        </w:rPr>
      </w:pPr>
      <w:r w:rsidRPr="00B001AE">
        <w:rPr>
          <w:rFonts w:ascii="宋体" w:hAnsi="宋体" w:cs="宋体" w:hint="eastAsia"/>
          <w:kern w:val="0"/>
          <w:sz w:val="24"/>
        </w:rPr>
        <w:t>本基金持有的资产支持证券信用等级下降、不再符合投资标准的，基金管理人应在评级报告发布之日起</w:t>
      </w:r>
      <w:r w:rsidRPr="00B001AE">
        <w:rPr>
          <w:rFonts w:ascii="宋体" w:hAnsi="宋体" w:cs="宋体"/>
          <w:kern w:val="0"/>
          <w:sz w:val="24"/>
        </w:rPr>
        <w:t>3</w:t>
      </w:r>
      <w:r>
        <w:rPr>
          <w:rFonts w:ascii="宋体" w:hAnsi="宋体" w:cs="宋体" w:hint="eastAsia"/>
          <w:kern w:val="0"/>
          <w:sz w:val="24"/>
        </w:rPr>
        <w:t>个月内对其予以全部卖出</w:t>
      </w:r>
      <w:r w:rsidR="00F51265" w:rsidRPr="00F51265">
        <w:rPr>
          <w:rFonts w:ascii="宋体" w:hAnsi="宋体" w:hint="eastAsia"/>
          <w:sz w:val="24"/>
        </w:rPr>
        <w:t>。</w:t>
      </w:r>
    </w:p>
    <w:p w:rsidR="00F51265" w:rsidRPr="00F51265" w:rsidRDefault="00F51265" w:rsidP="00F51265">
      <w:pPr>
        <w:spacing w:line="360" w:lineRule="auto"/>
        <w:ind w:firstLineChars="186" w:firstLine="446"/>
        <w:rPr>
          <w:rFonts w:ascii="宋体" w:hAnsi="宋体"/>
          <w:sz w:val="24"/>
        </w:rPr>
      </w:pPr>
      <w:r>
        <w:rPr>
          <w:rFonts w:ascii="宋体" w:hAnsi="宋体" w:hint="eastAsia"/>
          <w:sz w:val="24"/>
        </w:rPr>
        <w:t>6</w:t>
      </w:r>
      <w:r w:rsidRPr="00F51265">
        <w:rPr>
          <w:rFonts w:ascii="宋体" w:hAnsi="宋体" w:hint="eastAsia"/>
          <w:sz w:val="24"/>
        </w:rPr>
        <w:t>、若法律法规或中国证监会的相关规定发生修改或变更，基金管理人履行适当程序后，本基金可相应调整投资限制规定。</w:t>
      </w:r>
    </w:p>
    <w:p w:rsidR="00302BFB" w:rsidRDefault="00F51265" w:rsidP="00F51265">
      <w:pPr>
        <w:spacing w:line="360" w:lineRule="auto"/>
        <w:ind w:firstLineChars="186" w:firstLine="446"/>
        <w:rPr>
          <w:rFonts w:ascii="宋体" w:hAnsi="宋体"/>
          <w:sz w:val="24"/>
        </w:rPr>
      </w:pPr>
      <w:r w:rsidRPr="00F51265">
        <w:rPr>
          <w:rFonts w:ascii="宋体" w:hAnsi="宋体" w:hint="eastAsia"/>
          <w:sz w:val="24"/>
        </w:rPr>
        <w:t>基金管理人应当自基金合同生效之日起6个月内使基金的投资组合比例符合基金合同的有关约定。基金托管人对基金的投资的监督与检查自本基金合同生效之日起开始。</w:t>
      </w:r>
    </w:p>
    <w:p w:rsidR="00F51265" w:rsidRPr="007408CB" w:rsidRDefault="00302BFB" w:rsidP="007408CB">
      <w:pPr>
        <w:pStyle w:val="1"/>
        <w:rPr>
          <w:rFonts w:ascii="宋体" w:eastAsia="宋体" w:hAnsi="宋体"/>
          <w:kern w:val="2"/>
          <w:sz w:val="24"/>
        </w:rPr>
      </w:pPr>
      <w:r w:rsidRPr="00302BFB">
        <w:rPr>
          <w:rFonts w:hint="eastAsia"/>
          <w:kern w:val="0"/>
        </w:rPr>
        <w:t>八、基金的投资策略</w:t>
      </w:r>
    </w:p>
    <w:p w:rsidR="0036700E" w:rsidRPr="0036700E" w:rsidRDefault="0036700E" w:rsidP="0036700E">
      <w:pPr>
        <w:spacing w:line="360" w:lineRule="auto"/>
        <w:ind w:firstLineChars="186" w:firstLine="446"/>
        <w:rPr>
          <w:rFonts w:ascii="宋体" w:hAnsi="宋体"/>
          <w:sz w:val="24"/>
        </w:rPr>
      </w:pPr>
      <w:r w:rsidRPr="0036700E">
        <w:rPr>
          <w:rFonts w:ascii="宋体" w:hAnsi="宋体" w:hint="eastAsia"/>
          <w:sz w:val="24"/>
        </w:rPr>
        <w:t>本基金在追求流动性、低风险和稳定收益的前提下，依据宏观经济、货币政策、财政政策和短期利率变动预期，综合考虑各投资品种的流动性、收益性以及信用风险状况，进行积极的投资组合管理。</w:t>
      </w:r>
    </w:p>
    <w:p w:rsidR="0036700E" w:rsidRPr="0036700E" w:rsidRDefault="0036700E" w:rsidP="0036700E">
      <w:pPr>
        <w:spacing w:line="360" w:lineRule="auto"/>
        <w:ind w:firstLineChars="186" w:firstLine="446"/>
        <w:rPr>
          <w:rFonts w:ascii="宋体" w:hAnsi="宋体"/>
          <w:sz w:val="24"/>
        </w:rPr>
      </w:pPr>
      <w:r w:rsidRPr="0036700E">
        <w:rPr>
          <w:rFonts w:ascii="宋体" w:hAnsi="宋体" w:hint="eastAsia"/>
          <w:sz w:val="24"/>
        </w:rPr>
        <w:t>具体而言，本基金的投资策略以自上而下为主，同时兼顾自下而上的方式。其中，自上而下是指基金管理人通过定量与定性相结合的综合分析，对利率尤其是短期利率的变化趋势进行预测，在科学、合理的短期利率预测的基础上决定本基金组合的期限结构和品种结构，构建稳健的投资组合。自下而上是指要重视具体投资对象的价值分析，同时针对市场分割及定价机制暂时失灵带来的投资机会，进行相应的套利操作，增加投资收益。</w:t>
      </w:r>
    </w:p>
    <w:p w:rsidR="0036700E" w:rsidRPr="0036700E" w:rsidRDefault="0036700E" w:rsidP="0036700E">
      <w:pPr>
        <w:spacing w:line="360" w:lineRule="auto"/>
        <w:ind w:firstLineChars="186" w:firstLine="446"/>
        <w:rPr>
          <w:rFonts w:ascii="宋体" w:hAnsi="宋体"/>
          <w:sz w:val="24"/>
        </w:rPr>
      </w:pPr>
      <w:r w:rsidRPr="0036700E">
        <w:rPr>
          <w:rFonts w:ascii="宋体" w:hAnsi="宋体" w:hint="eastAsia"/>
          <w:sz w:val="24"/>
        </w:rPr>
        <w:t>1、整体资产配置策略</w:t>
      </w:r>
    </w:p>
    <w:p w:rsidR="0036700E" w:rsidRPr="0036700E" w:rsidRDefault="0036700E" w:rsidP="0036700E">
      <w:pPr>
        <w:spacing w:line="360" w:lineRule="auto"/>
        <w:ind w:firstLineChars="186" w:firstLine="446"/>
        <w:rPr>
          <w:rFonts w:ascii="宋体" w:hAnsi="宋体"/>
          <w:sz w:val="24"/>
        </w:rPr>
      </w:pPr>
      <w:r w:rsidRPr="0036700E">
        <w:rPr>
          <w:rFonts w:ascii="宋体" w:hAnsi="宋体" w:hint="eastAsia"/>
          <w:sz w:val="24"/>
        </w:rPr>
        <w:t>整体资产配置策略主要体现在：（1）根据宏观经济形势、央行货币政策、短期资金市场状况等因素对短期利率走势进行综合判断；（2）根据前述判断形成的利率预期动态调整基金投资组合的平均剩余期限。</w:t>
      </w:r>
    </w:p>
    <w:p w:rsidR="0036700E" w:rsidRPr="0036700E" w:rsidRDefault="0036700E" w:rsidP="0036700E">
      <w:pPr>
        <w:spacing w:line="360" w:lineRule="auto"/>
        <w:ind w:firstLineChars="186" w:firstLine="446"/>
        <w:rPr>
          <w:rFonts w:ascii="宋体" w:hAnsi="宋体"/>
          <w:sz w:val="24"/>
        </w:rPr>
      </w:pPr>
      <w:r w:rsidRPr="0036700E">
        <w:rPr>
          <w:rFonts w:ascii="宋体" w:hAnsi="宋体" w:hint="eastAsia"/>
          <w:sz w:val="24"/>
        </w:rPr>
        <w:t>通过宏观经济形势、财政货币政策和短期资金供求状况的深入分析，对短期</w:t>
      </w:r>
      <w:r w:rsidRPr="0036700E">
        <w:rPr>
          <w:rFonts w:ascii="宋体" w:hAnsi="宋体" w:hint="eastAsia"/>
          <w:sz w:val="24"/>
        </w:rPr>
        <w:lastRenderedPageBreak/>
        <w:t>利率走势和货币市场利率曲线的动态变化进行合理预估，据此决定整体资产配置策略。</w:t>
      </w:r>
    </w:p>
    <w:p w:rsidR="0036700E" w:rsidRPr="0036700E" w:rsidRDefault="0036700E" w:rsidP="0036700E">
      <w:pPr>
        <w:spacing w:line="360" w:lineRule="auto"/>
        <w:ind w:firstLineChars="186" w:firstLine="446"/>
        <w:rPr>
          <w:rFonts w:ascii="宋体" w:hAnsi="宋体"/>
          <w:sz w:val="24"/>
        </w:rPr>
      </w:pPr>
      <w:r w:rsidRPr="0036700E">
        <w:rPr>
          <w:rFonts w:ascii="宋体" w:hAnsi="宋体" w:hint="eastAsia"/>
          <w:sz w:val="24"/>
        </w:rPr>
        <w:t>结合利率预测分析，动态确定并调整基金组合平均剩余期限。当预期短期利率呈上涨趋势时，适度缩短投资组合平均剩余期限，即减持剩余期限较长投资品种增持剩余期限较短品种，降低组合整体净值损失风险；当预期短期利率呈下降趋势时，则相对延长投资组合平均剩余期限，增持较长剩余期限的投资品种，获取超额收益。</w:t>
      </w:r>
    </w:p>
    <w:p w:rsidR="0036700E" w:rsidRPr="0036700E" w:rsidRDefault="0036700E" w:rsidP="0036700E">
      <w:pPr>
        <w:spacing w:line="360" w:lineRule="auto"/>
        <w:ind w:firstLineChars="186" w:firstLine="446"/>
        <w:rPr>
          <w:rFonts w:ascii="宋体" w:hAnsi="宋体"/>
          <w:sz w:val="24"/>
        </w:rPr>
      </w:pPr>
      <w:r w:rsidRPr="0036700E">
        <w:rPr>
          <w:rFonts w:ascii="宋体" w:hAnsi="宋体" w:hint="eastAsia"/>
          <w:sz w:val="24"/>
        </w:rPr>
        <w:t>2、类属配置策略</w:t>
      </w:r>
    </w:p>
    <w:p w:rsidR="0036700E" w:rsidRPr="0036700E" w:rsidRDefault="00E67690" w:rsidP="0036700E">
      <w:pPr>
        <w:spacing w:line="360" w:lineRule="auto"/>
        <w:ind w:firstLineChars="186" w:firstLine="446"/>
        <w:rPr>
          <w:rFonts w:ascii="宋体" w:hAnsi="宋体"/>
          <w:sz w:val="24"/>
        </w:rPr>
      </w:pPr>
      <w:r w:rsidRPr="00B001AE">
        <w:rPr>
          <w:rFonts w:ascii="宋体" w:hAnsi="宋体" w:cs="宋体" w:hint="eastAsia"/>
          <w:kern w:val="0"/>
          <w:sz w:val="24"/>
        </w:rPr>
        <w:t>类属配置是指基金组合在国债、</w:t>
      </w:r>
      <w:r w:rsidRPr="00762BA7">
        <w:rPr>
          <w:rFonts w:ascii="宋体" w:hAnsi="宋体" w:cs="宋体" w:hint="eastAsia"/>
          <w:kern w:val="0"/>
          <w:sz w:val="24"/>
        </w:rPr>
        <w:t>中央银行</w:t>
      </w:r>
      <w:r w:rsidRPr="00B001AE">
        <w:rPr>
          <w:rFonts w:ascii="宋体" w:hAnsi="宋体" w:cs="宋体" w:hint="eastAsia"/>
          <w:kern w:val="0"/>
          <w:sz w:val="24"/>
        </w:rPr>
        <w:t>票据、债券回购、金融债、企业债、</w:t>
      </w:r>
      <w:r w:rsidRPr="00762BA7">
        <w:rPr>
          <w:rFonts w:ascii="宋体" w:hAnsi="宋体" w:cs="宋体" w:hint="eastAsia"/>
          <w:kern w:val="0"/>
          <w:sz w:val="24"/>
        </w:rPr>
        <w:t>非金融企业债务</w:t>
      </w:r>
      <w:r w:rsidRPr="00762BA7">
        <w:rPr>
          <w:rFonts w:ascii="宋体" w:hAnsi="宋体" w:cs="宋体"/>
          <w:kern w:val="0"/>
          <w:sz w:val="24"/>
        </w:rPr>
        <w:t>融资工具</w:t>
      </w:r>
      <w:r w:rsidRPr="00B001AE">
        <w:rPr>
          <w:rFonts w:ascii="宋体" w:hAnsi="宋体" w:cs="宋体" w:hint="eastAsia"/>
          <w:kern w:val="0"/>
          <w:sz w:val="24"/>
        </w:rPr>
        <w:t>、</w:t>
      </w:r>
      <w:r w:rsidR="0036700E" w:rsidRPr="0036700E">
        <w:rPr>
          <w:rFonts w:ascii="宋体" w:hAnsi="宋体" w:hint="eastAsia"/>
          <w:sz w:val="24"/>
        </w:rPr>
        <w:t>银行存款及现金等投资品种之间的配置比例。本基金的类属配置策略主要实现两个目标：一是通过类属配置满足基金流动性需求，二是通过类属配置获得投资收益。从流动性角度来说，基金管理人需对市场资金供求、申赎金额的变化进行动态分析，以确定本基金的流动性目标，并在此基础上相应调整组合资产在高流动性资产和相对流动性较低资产之间的配比，以满足投资人的流动性需求。从收益性角度来说，基金管理人将通过分析各类属品种的相对收益、利差变化、流动性风险、信用风险等因素来确定各类属品种的配置比例，寻找具有投资价值的投资品种，增持相对低估、价格将上升的、能给组合带来相对较高回报的类属品种，减持相对高估、价格将下降的、给组合带来相对较低回报的类属品种，以期取得较高的总回报。</w:t>
      </w:r>
    </w:p>
    <w:p w:rsidR="0036700E" w:rsidRPr="0036700E" w:rsidRDefault="0036700E" w:rsidP="0036700E">
      <w:pPr>
        <w:spacing w:line="360" w:lineRule="auto"/>
        <w:ind w:firstLineChars="186" w:firstLine="446"/>
        <w:rPr>
          <w:rFonts w:ascii="宋体" w:hAnsi="宋体"/>
          <w:sz w:val="24"/>
        </w:rPr>
      </w:pPr>
      <w:r w:rsidRPr="0036700E">
        <w:rPr>
          <w:rFonts w:ascii="宋体" w:hAnsi="宋体" w:hint="eastAsia"/>
          <w:sz w:val="24"/>
        </w:rPr>
        <w:t>3、个券选择策略</w:t>
      </w:r>
    </w:p>
    <w:p w:rsidR="0036700E" w:rsidRPr="0036700E" w:rsidRDefault="0036700E" w:rsidP="0036700E">
      <w:pPr>
        <w:spacing w:line="360" w:lineRule="auto"/>
        <w:ind w:firstLineChars="186" w:firstLine="446"/>
        <w:rPr>
          <w:rFonts w:ascii="宋体" w:hAnsi="宋体"/>
          <w:sz w:val="24"/>
        </w:rPr>
      </w:pPr>
      <w:r w:rsidRPr="0036700E">
        <w:rPr>
          <w:rFonts w:ascii="宋体" w:hAnsi="宋体" w:hint="eastAsia"/>
          <w:sz w:val="24"/>
        </w:rPr>
        <w:t>在个券选择层面，将首先考虑安全性因素，优先选择央票、短期国债等高信用等级的债券品种以规避违约风险。除考虑安全性因素外，在具体的券种选择上，基金管理人将在正确拟合收益率曲线的基础上，找出收益率明显偏高的券种，并客观分析收益率出现偏离的原因。若出现因市场原因所导致的收益率高于公允水平，则该券种价格出现低估，本基金将对此类低估值品种进行重点关注。此外，鉴于收益率曲线可以判断出定价偏高或偏低的期限段，从而指导相对价值投资，这也可以帮助基金管理人选择投资于定价低估的短期债券品种。</w:t>
      </w:r>
    </w:p>
    <w:p w:rsidR="0036700E" w:rsidRPr="0036700E" w:rsidRDefault="0036700E" w:rsidP="0036700E">
      <w:pPr>
        <w:spacing w:line="360" w:lineRule="auto"/>
        <w:ind w:firstLineChars="186" w:firstLine="446"/>
        <w:rPr>
          <w:rFonts w:ascii="宋体" w:hAnsi="宋体"/>
          <w:sz w:val="24"/>
        </w:rPr>
      </w:pPr>
      <w:r w:rsidRPr="0036700E">
        <w:rPr>
          <w:rFonts w:ascii="宋体" w:hAnsi="宋体" w:hint="eastAsia"/>
          <w:sz w:val="24"/>
        </w:rPr>
        <w:t>4、套利策略</w:t>
      </w:r>
    </w:p>
    <w:p w:rsidR="0036700E" w:rsidRPr="0036700E" w:rsidRDefault="0036700E" w:rsidP="0036700E">
      <w:pPr>
        <w:spacing w:line="360" w:lineRule="auto"/>
        <w:ind w:firstLineChars="186" w:firstLine="446"/>
        <w:rPr>
          <w:rFonts w:ascii="宋体" w:hAnsi="宋体"/>
          <w:sz w:val="24"/>
        </w:rPr>
      </w:pPr>
      <w:r w:rsidRPr="0036700E">
        <w:rPr>
          <w:rFonts w:ascii="宋体" w:hAnsi="宋体" w:hint="eastAsia"/>
          <w:sz w:val="24"/>
        </w:rPr>
        <w:t>由于不同交易市场或不同交易品种存在参与群体、交易模式、环境冲击、流</w:t>
      </w:r>
      <w:r w:rsidRPr="0036700E">
        <w:rPr>
          <w:rFonts w:ascii="宋体" w:hAnsi="宋体" w:hint="eastAsia"/>
          <w:sz w:val="24"/>
        </w:rPr>
        <w:lastRenderedPageBreak/>
        <w:t>动性等因素导致的中短期利率异常差异，使得债券现券市场上存在着套利机会。本基金将在分析货币市场变动趋势、各市场和品种之间的风险收益差异的基础上充分论证这些套利机会的可行性，适度进行跨市场或跨品种套利操作，力争提高资产收益率，具体策略包括跨银行间和交易所的跨市场套利，期限收益结构偏移中的不同期限品种的互换操作（跨期限套利）等。</w:t>
      </w:r>
    </w:p>
    <w:p w:rsidR="0036700E" w:rsidRPr="0036700E" w:rsidRDefault="0036700E" w:rsidP="0036700E">
      <w:pPr>
        <w:spacing w:line="360" w:lineRule="auto"/>
        <w:ind w:firstLineChars="186" w:firstLine="446"/>
        <w:rPr>
          <w:rFonts w:ascii="宋体" w:hAnsi="宋体"/>
          <w:sz w:val="24"/>
        </w:rPr>
      </w:pPr>
      <w:r w:rsidRPr="0036700E">
        <w:rPr>
          <w:rFonts w:ascii="宋体" w:hAnsi="宋体" w:hint="eastAsia"/>
          <w:sz w:val="24"/>
        </w:rPr>
        <w:t>5、现金均衡管理策略</w:t>
      </w:r>
    </w:p>
    <w:p w:rsidR="009A0342" w:rsidRPr="007408CB" w:rsidRDefault="0036700E" w:rsidP="007408CB">
      <w:pPr>
        <w:spacing w:line="360" w:lineRule="auto"/>
        <w:ind w:firstLineChars="186" w:firstLine="446"/>
        <w:rPr>
          <w:rFonts w:ascii="宋体" w:hAnsi="宋体"/>
          <w:sz w:val="24"/>
        </w:rPr>
      </w:pPr>
      <w:r w:rsidRPr="0036700E">
        <w:rPr>
          <w:rFonts w:ascii="宋体" w:hAnsi="宋体" w:hint="eastAsia"/>
          <w:sz w:val="24"/>
        </w:rPr>
        <w:t>本基金作为现金管理工具，必须具备较高的流动性。基金管理人将通过对基金申购、赎回现金流的预测，在投资组合的构建过程中，对各类投资品种的剩余期限搭配进行合理布局，并结合持续性投资的方法，将回购/债券到期日进行均衡等量配置，以确保基金资产的整体变现能力。</w:t>
      </w:r>
    </w:p>
    <w:p w:rsidR="0036700E" w:rsidRPr="0036700E" w:rsidRDefault="0036700E" w:rsidP="007408CB">
      <w:pPr>
        <w:pStyle w:val="1"/>
        <w:rPr>
          <w:kern w:val="0"/>
        </w:rPr>
      </w:pPr>
      <w:r w:rsidRPr="0036700E">
        <w:rPr>
          <w:rFonts w:hint="eastAsia"/>
          <w:kern w:val="0"/>
        </w:rPr>
        <w:t>九、基金的业绩比较基准</w:t>
      </w:r>
    </w:p>
    <w:p w:rsidR="009A0342" w:rsidRPr="009A0342" w:rsidRDefault="009A0342" w:rsidP="009A0342">
      <w:pPr>
        <w:spacing w:line="360" w:lineRule="auto"/>
        <w:ind w:firstLineChars="186" w:firstLine="446"/>
        <w:rPr>
          <w:rFonts w:ascii="宋体" w:hAnsi="宋体"/>
          <w:sz w:val="24"/>
        </w:rPr>
      </w:pPr>
      <w:r w:rsidRPr="009A0342">
        <w:rPr>
          <w:rFonts w:ascii="宋体" w:hAnsi="宋体" w:hint="eastAsia"/>
          <w:sz w:val="24"/>
        </w:rPr>
        <w:t>本基金业绩比较基准为：七天通知存款利率（税后）</w:t>
      </w:r>
    </w:p>
    <w:p w:rsidR="009A0342" w:rsidRPr="009A0342" w:rsidRDefault="009A0342" w:rsidP="009A0342">
      <w:pPr>
        <w:spacing w:line="360" w:lineRule="auto"/>
        <w:ind w:firstLineChars="186" w:firstLine="446"/>
        <w:rPr>
          <w:rFonts w:ascii="宋体" w:hAnsi="宋体"/>
          <w:sz w:val="24"/>
        </w:rPr>
      </w:pPr>
      <w:r w:rsidRPr="009A0342">
        <w:rPr>
          <w:rFonts w:ascii="宋体" w:hAnsi="宋体" w:hint="eastAsia"/>
          <w:sz w:val="24"/>
        </w:rPr>
        <w:t>通知存款是一种不约定存期，支取时需提前通知银行，约定支取日期和金额方能支取的存款，具有存期灵活、存取方便的特征，同时可获得高于活期存款利息的收益。本基金为货币市场基金，具有低风险、高流动性的特征。根据基金的投资标的、投资目标及流动性特征，本基金选取同期七天通知存款利率（税后）作为本基金的业绩比较基准。</w:t>
      </w:r>
    </w:p>
    <w:p w:rsidR="0036700E" w:rsidRDefault="009A0342" w:rsidP="009A0342">
      <w:pPr>
        <w:spacing w:line="360" w:lineRule="auto"/>
        <w:ind w:firstLineChars="186" w:firstLine="446"/>
        <w:rPr>
          <w:rFonts w:ascii="宋体" w:hAnsi="宋体"/>
          <w:sz w:val="24"/>
        </w:rPr>
      </w:pPr>
      <w:r w:rsidRPr="009A0342">
        <w:rPr>
          <w:rFonts w:ascii="宋体" w:hAnsi="宋体" w:hint="eastAsia"/>
          <w:sz w:val="24"/>
        </w:rPr>
        <w:t>如果今后法律法规发生变化，或者有其他代表性更强、更科学客观的业绩比较基准适用于本基金时，经基金管理人和基金托管人协商一致后，本基金可以在报中国证监会备案后变更业绩比较基准并及时公告，而无需基金份额持有人大会审议。</w:t>
      </w:r>
    </w:p>
    <w:p w:rsidR="009A0342" w:rsidRPr="009A0342" w:rsidRDefault="009A0342" w:rsidP="007408CB">
      <w:pPr>
        <w:pStyle w:val="1"/>
        <w:rPr>
          <w:kern w:val="0"/>
        </w:rPr>
      </w:pPr>
      <w:r w:rsidRPr="009A0342">
        <w:rPr>
          <w:rFonts w:hint="eastAsia"/>
          <w:kern w:val="0"/>
        </w:rPr>
        <w:t>十、基金的风险收益特征</w:t>
      </w:r>
    </w:p>
    <w:p w:rsidR="009A0342" w:rsidRDefault="009A0342" w:rsidP="009A0342">
      <w:pPr>
        <w:spacing w:line="360" w:lineRule="auto"/>
        <w:ind w:firstLineChars="186" w:firstLine="446"/>
        <w:rPr>
          <w:rFonts w:ascii="宋体" w:hAnsi="宋体"/>
          <w:sz w:val="24"/>
        </w:rPr>
      </w:pPr>
      <w:r w:rsidRPr="009A0342">
        <w:rPr>
          <w:rFonts w:ascii="宋体" w:hAnsi="宋体" w:hint="eastAsia"/>
          <w:sz w:val="24"/>
        </w:rPr>
        <w:t>本基金为货币市场基金，是证券投资基金中的高流动性、低风险品种。本基金的预期风险和预期收益均低于股票型基金、混合型基金、债券型基金。</w:t>
      </w:r>
    </w:p>
    <w:p w:rsidR="009A0342" w:rsidRPr="009A0342" w:rsidRDefault="009A0342" w:rsidP="007408CB">
      <w:pPr>
        <w:pStyle w:val="1"/>
        <w:rPr>
          <w:kern w:val="0"/>
        </w:rPr>
      </w:pPr>
      <w:r w:rsidRPr="009A0342">
        <w:rPr>
          <w:rFonts w:hint="eastAsia"/>
          <w:kern w:val="0"/>
        </w:rPr>
        <w:lastRenderedPageBreak/>
        <w:t>十一、基金的投资组合报告</w:t>
      </w:r>
      <w:r w:rsidR="00D82FB6">
        <w:rPr>
          <w:rFonts w:hint="eastAsia"/>
          <w:kern w:val="0"/>
        </w:rPr>
        <w:t>（未经审计）</w:t>
      </w:r>
    </w:p>
    <w:p w:rsidR="002D5AA0" w:rsidRPr="00196B86" w:rsidRDefault="002D5AA0" w:rsidP="002D5AA0">
      <w:pPr>
        <w:spacing w:line="360" w:lineRule="auto"/>
        <w:ind w:firstLineChars="200" w:firstLine="480"/>
        <w:rPr>
          <w:rFonts w:ascii="宋体" w:hAnsi="宋体"/>
          <w:kern w:val="0"/>
          <w:sz w:val="24"/>
        </w:rPr>
      </w:pPr>
      <w:r w:rsidRPr="00196B86">
        <w:rPr>
          <w:rFonts w:ascii="宋体" w:hAnsi="宋体"/>
          <w:kern w:val="0"/>
          <w:sz w:val="24"/>
        </w:rPr>
        <w:t>基金管理人的董事会及董事保证本报告所载资料不存在虚假记载、误导性陈述或重大遗漏，并对其内容的真实性、准确性和完整性承担个别及连带责任。</w:t>
      </w:r>
    </w:p>
    <w:p w:rsidR="00E67690" w:rsidRPr="00B001AE" w:rsidRDefault="002D5AA0" w:rsidP="00E67690">
      <w:pPr>
        <w:spacing w:line="360" w:lineRule="auto"/>
        <w:ind w:firstLineChars="200" w:firstLine="480"/>
        <w:rPr>
          <w:rFonts w:ascii="宋体"/>
          <w:sz w:val="24"/>
        </w:rPr>
      </w:pPr>
      <w:r w:rsidRPr="00966DEA">
        <w:rPr>
          <w:rFonts w:ascii="宋体" w:hAnsi="宋体"/>
          <w:sz w:val="24"/>
        </w:rPr>
        <w:t>基金托管人中国建设银行根据基金合同规定，</w:t>
      </w:r>
      <w:r w:rsidR="00E67690" w:rsidRPr="00B001AE">
        <w:rPr>
          <w:rFonts w:ascii="宋体" w:hAnsi="宋体" w:hint="eastAsia"/>
          <w:sz w:val="24"/>
        </w:rPr>
        <w:t>于</w:t>
      </w:r>
      <w:r w:rsidR="009C20B5">
        <w:rPr>
          <w:rFonts w:ascii="宋体" w:hAnsi="宋体" w:hint="eastAsia"/>
          <w:sz w:val="24"/>
        </w:rPr>
        <w:t>2017</w:t>
      </w:r>
      <w:r w:rsidR="00E67690" w:rsidRPr="00B001AE">
        <w:rPr>
          <w:rFonts w:ascii="宋体" w:hAnsi="宋体"/>
          <w:sz w:val="24"/>
        </w:rPr>
        <w:t>年</w:t>
      </w:r>
      <w:r w:rsidR="009C20B5">
        <w:rPr>
          <w:rFonts w:ascii="宋体" w:hAnsi="宋体" w:hint="eastAsia"/>
          <w:sz w:val="24"/>
        </w:rPr>
        <w:t>4</w:t>
      </w:r>
      <w:r w:rsidR="00E67690" w:rsidRPr="00B001AE">
        <w:rPr>
          <w:rFonts w:ascii="宋体" w:hAnsi="宋体" w:hint="eastAsia"/>
          <w:sz w:val="24"/>
        </w:rPr>
        <w:t>月</w:t>
      </w:r>
      <w:r w:rsidR="00E67690">
        <w:rPr>
          <w:rFonts w:ascii="宋体" w:hAnsi="宋体" w:hint="eastAsia"/>
          <w:sz w:val="24"/>
        </w:rPr>
        <w:t>21</w:t>
      </w:r>
      <w:r w:rsidR="00E67690" w:rsidRPr="00B001AE">
        <w:rPr>
          <w:rFonts w:ascii="宋体" w:hAnsi="宋体" w:hint="eastAsia"/>
          <w:sz w:val="24"/>
        </w:rPr>
        <w:t>日复核了本报告中的财务指标、净值表现和投资组合报告等内容，保证复核内容不存在虚假记载、误导性陈述或者重大遗漏。</w:t>
      </w:r>
    </w:p>
    <w:p w:rsidR="002D5AA0" w:rsidRPr="000A3F70" w:rsidRDefault="00E67690" w:rsidP="00E67690">
      <w:pPr>
        <w:spacing w:line="360" w:lineRule="auto"/>
        <w:ind w:firstLineChars="200" w:firstLine="480"/>
        <w:rPr>
          <w:rFonts w:ascii="宋体" w:hAnsi="宋体"/>
          <w:sz w:val="24"/>
        </w:rPr>
      </w:pPr>
      <w:r w:rsidRPr="00B001AE">
        <w:rPr>
          <w:rFonts w:ascii="宋体" w:hAnsi="宋体" w:hint="eastAsia"/>
          <w:sz w:val="24"/>
        </w:rPr>
        <w:t>本投资组合报告所载数据截至</w:t>
      </w:r>
      <w:r w:rsidR="009C20B5">
        <w:rPr>
          <w:rFonts w:ascii="宋体" w:hAnsi="宋体" w:hint="eastAsia"/>
          <w:sz w:val="24"/>
        </w:rPr>
        <w:t>2017</w:t>
      </w:r>
      <w:r w:rsidRPr="00B001AE">
        <w:rPr>
          <w:rFonts w:ascii="宋体" w:hAnsi="宋体"/>
          <w:sz w:val="24"/>
        </w:rPr>
        <w:t>年</w:t>
      </w:r>
      <w:r w:rsidR="009C20B5">
        <w:rPr>
          <w:rFonts w:ascii="宋体" w:hAnsi="宋体" w:hint="eastAsia"/>
          <w:sz w:val="24"/>
        </w:rPr>
        <w:t>3</w:t>
      </w:r>
      <w:r w:rsidRPr="00B001AE">
        <w:rPr>
          <w:rFonts w:ascii="宋体" w:hAnsi="宋体" w:hint="eastAsia"/>
          <w:sz w:val="24"/>
        </w:rPr>
        <w:t>月</w:t>
      </w:r>
      <w:r w:rsidR="009C20B5">
        <w:rPr>
          <w:rFonts w:ascii="宋体" w:hAnsi="宋体" w:hint="eastAsia"/>
          <w:sz w:val="24"/>
        </w:rPr>
        <w:t>31</w:t>
      </w:r>
      <w:r w:rsidRPr="00B001AE">
        <w:rPr>
          <w:rFonts w:ascii="宋体" w:hAnsi="宋体" w:hint="eastAsia"/>
          <w:sz w:val="24"/>
        </w:rPr>
        <w:t>日，本报告中所列财务数据未经审计。</w:t>
      </w:r>
    </w:p>
    <w:p w:rsidR="00137EE1" w:rsidRPr="00B001AE" w:rsidRDefault="00137EE1" w:rsidP="00137EE1">
      <w:pPr>
        <w:autoSpaceDE w:val="0"/>
        <w:autoSpaceDN w:val="0"/>
        <w:adjustRightInd w:val="0"/>
        <w:spacing w:before="29" w:line="288" w:lineRule="auto"/>
        <w:ind w:left="15" w:firstLineChars="200" w:firstLine="482"/>
        <w:jc w:val="left"/>
        <w:rPr>
          <w:b/>
          <w:color w:val="000000"/>
          <w:kern w:val="0"/>
          <w:sz w:val="24"/>
        </w:rPr>
      </w:pPr>
      <w:r w:rsidRPr="00B001AE">
        <w:rPr>
          <w:b/>
          <w:color w:val="000000"/>
          <w:kern w:val="0"/>
          <w:sz w:val="24"/>
        </w:rPr>
        <w:t>1</w:t>
      </w:r>
      <w:r w:rsidRPr="00B001AE">
        <w:rPr>
          <w:rFonts w:hint="eastAsia"/>
          <w:b/>
          <w:color w:val="000000"/>
          <w:kern w:val="0"/>
          <w:sz w:val="24"/>
        </w:rPr>
        <w:t>、报告期末基金资产组合情况</w:t>
      </w:r>
    </w:p>
    <w:p w:rsidR="00137EE1" w:rsidRPr="00B001AE" w:rsidRDefault="00137EE1" w:rsidP="00137EE1">
      <w:pPr>
        <w:autoSpaceDE w:val="0"/>
        <w:autoSpaceDN w:val="0"/>
        <w:adjustRightInd w:val="0"/>
        <w:spacing w:before="29" w:line="288" w:lineRule="auto"/>
        <w:ind w:left="15"/>
        <w:jc w:val="right"/>
        <w:rPr>
          <w:rFonts w:ascii="宋体" w:hAnsi="宋体"/>
          <w:color w:val="000000"/>
          <w:kern w:val="0"/>
          <w:sz w:val="24"/>
        </w:rPr>
      </w:pPr>
      <w:r w:rsidRPr="00B001AE">
        <w:rPr>
          <w:rFonts w:ascii="宋体" w:hAnsi="宋体" w:hint="eastAsia"/>
          <w:color w:val="000000"/>
          <w:kern w:val="0"/>
          <w:sz w:val="24"/>
        </w:rPr>
        <w:t>金额单位：人民币元</w:t>
      </w:r>
    </w:p>
    <w:tbl>
      <w:tblPr>
        <w:tblW w:w="8505" w:type="dxa"/>
        <w:tblInd w:w="108" w:type="dxa"/>
        <w:tblLayout w:type="fixed"/>
        <w:tblLook w:val="0000" w:firstRow="0" w:lastRow="0" w:firstColumn="0" w:lastColumn="0" w:noHBand="0" w:noVBand="0"/>
      </w:tblPr>
      <w:tblGrid>
        <w:gridCol w:w="707"/>
        <w:gridCol w:w="3262"/>
        <w:gridCol w:w="1985"/>
        <w:gridCol w:w="2551"/>
      </w:tblGrid>
      <w:tr w:rsidR="00E57D76"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hint="eastAsia"/>
                <w:color w:val="000000"/>
                <w:kern w:val="0"/>
                <w:sz w:val="24"/>
              </w:rPr>
              <w:t>序号</w:t>
            </w:r>
          </w:p>
        </w:tc>
        <w:tc>
          <w:tcPr>
            <w:tcW w:w="3262"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hint="eastAsia"/>
                <w:color w:val="000000"/>
                <w:kern w:val="0"/>
                <w:sz w:val="24"/>
              </w:rPr>
              <w:t>项目</w:t>
            </w:r>
          </w:p>
        </w:tc>
        <w:tc>
          <w:tcPr>
            <w:tcW w:w="1985"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rFonts w:ascii="宋体" w:hAnsi="宋体"/>
                <w:color w:val="000000"/>
                <w:kern w:val="0"/>
                <w:sz w:val="24"/>
              </w:rPr>
            </w:pPr>
            <w:r w:rsidRPr="00B001AE">
              <w:rPr>
                <w:rFonts w:ascii="宋体" w:hAnsi="宋体" w:hint="eastAsia"/>
                <w:color w:val="000000"/>
                <w:kern w:val="0"/>
                <w:sz w:val="24"/>
              </w:rPr>
              <w:t>金额</w:t>
            </w:r>
          </w:p>
        </w:tc>
        <w:tc>
          <w:tcPr>
            <w:tcW w:w="2551"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rFonts w:ascii="宋体" w:hAnsi="宋体"/>
                <w:kern w:val="0"/>
                <w:sz w:val="24"/>
              </w:rPr>
            </w:pPr>
            <w:r w:rsidRPr="00B001AE">
              <w:rPr>
                <w:rFonts w:ascii="宋体" w:hAnsi="宋体" w:hint="eastAsia"/>
                <w:kern w:val="0"/>
                <w:sz w:val="24"/>
              </w:rPr>
              <w:t>占基金总资产的比例（</w:t>
            </w:r>
            <w:r w:rsidRPr="00B001AE">
              <w:rPr>
                <w:rFonts w:ascii="宋体" w:hAnsi="宋体"/>
                <w:kern w:val="0"/>
                <w:sz w:val="24"/>
              </w:rPr>
              <w:t>%</w:t>
            </w:r>
            <w:r w:rsidRPr="00B001AE">
              <w:rPr>
                <w:rFonts w:ascii="宋体" w:hAnsi="宋体" w:hint="eastAsia"/>
                <w:kern w:val="0"/>
                <w:sz w:val="24"/>
              </w:rPr>
              <w:t>）</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color w:val="000000"/>
                <w:kern w:val="0"/>
                <w:sz w:val="24"/>
              </w:rPr>
              <w:t>1</w:t>
            </w:r>
          </w:p>
        </w:tc>
        <w:tc>
          <w:tcPr>
            <w:tcW w:w="3262"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hint="eastAsia"/>
                <w:color w:val="000000"/>
                <w:kern w:val="0"/>
                <w:sz w:val="24"/>
              </w:rPr>
              <w:t>固定收益投资</w:t>
            </w:r>
          </w:p>
        </w:tc>
        <w:tc>
          <w:tcPr>
            <w:tcW w:w="1985"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445,660,916.35</w:t>
            </w:r>
          </w:p>
        </w:tc>
        <w:tc>
          <w:tcPr>
            <w:tcW w:w="25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color w:val="000000"/>
                <w:kern w:val="0"/>
                <w:sz w:val="24"/>
              </w:rPr>
              <w:t>49.56</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hAnsi="宋体"/>
                <w:color w:val="000000"/>
                <w:kern w:val="0"/>
                <w:sz w:val="24"/>
              </w:rPr>
            </w:pPr>
          </w:p>
        </w:tc>
        <w:tc>
          <w:tcPr>
            <w:tcW w:w="3262"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hint="eastAsia"/>
                <w:color w:val="000000"/>
                <w:kern w:val="0"/>
                <w:sz w:val="24"/>
              </w:rPr>
              <w:t>其中：债券</w:t>
            </w:r>
          </w:p>
        </w:tc>
        <w:tc>
          <w:tcPr>
            <w:tcW w:w="1985"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445,660,916.35</w:t>
            </w:r>
          </w:p>
        </w:tc>
        <w:tc>
          <w:tcPr>
            <w:tcW w:w="25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color w:val="000000"/>
                <w:kern w:val="0"/>
                <w:sz w:val="24"/>
              </w:rPr>
              <w:t>49.56</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hAnsi="宋体"/>
                <w:color w:val="000000"/>
                <w:kern w:val="0"/>
                <w:sz w:val="24"/>
              </w:rPr>
            </w:pPr>
          </w:p>
        </w:tc>
        <w:tc>
          <w:tcPr>
            <w:tcW w:w="3262"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hint="eastAsia"/>
                <w:color w:val="000000"/>
                <w:kern w:val="0"/>
                <w:sz w:val="24"/>
              </w:rPr>
              <w:t>资产支持证券</w:t>
            </w:r>
          </w:p>
        </w:tc>
        <w:tc>
          <w:tcPr>
            <w:tcW w:w="1985"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5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rFonts w:hint="eastAsia"/>
                <w:color w:val="000000"/>
                <w:kern w:val="0"/>
                <w:sz w:val="24"/>
              </w:rPr>
              <w:t>－</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color w:val="000000"/>
                <w:kern w:val="0"/>
                <w:sz w:val="24"/>
              </w:rPr>
              <w:t>2</w:t>
            </w:r>
          </w:p>
        </w:tc>
        <w:tc>
          <w:tcPr>
            <w:tcW w:w="3262"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hint="eastAsia"/>
                <w:color w:val="000000"/>
                <w:kern w:val="0"/>
                <w:sz w:val="24"/>
              </w:rPr>
              <w:t>买入返售金融资产</w:t>
            </w:r>
          </w:p>
        </w:tc>
        <w:tc>
          <w:tcPr>
            <w:tcW w:w="1985"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217,450,566.18</w:t>
            </w:r>
          </w:p>
        </w:tc>
        <w:tc>
          <w:tcPr>
            <w:tcW w:w="25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color w:val="000000"/>
                <w:kern w:val="0"/>
                <w:sz w:val="24"/>
              </w:rPr>
              <w:t>24.18</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hAnsi="宋体"/>
                <w:color w:val="000000"/>
                <w:kern w:val="0"/>
                <w:sz w:val="24"/>
              </w:rPr>
            </w:pPr>
          </w:p>
        </w:tc>
        <w:tc>
          <w:tcPr>
            <w:tcW w:w="3262"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hint="eastAsia"/>
                <w:color w:val="000000"/>
                <w:kern w:val="0"/>
                <w:sz w:val="24"/>
              </w:rPr>
              <w:t>其中：买断式回购的买入返售金融资产</w:t>
            </w:r>
          </w:p>
        </w:tc>
        <w:tc>
          <w:tcPr>
            <w:tcW w:w="1985"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5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rFonts w:hint="eastAsia"/>
                <w:color w:val="000000"/>
                <w:kern w:val="0"/>
                <w:sz w:val="24"/>
              </w:rPr>
              <w:t>－</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color w:val="000000"/>
                <w:kern w:val="0"/>
                <w:sz w:val="24"/>
              </w:rPr>
              <w:t>3</w:t>
            </w:r>
          </w:p>
        </w:tc>
        <w:tc>
          <w:tcPr>
            <w:tcW w:w="3262"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hint="eastAsia"/>
                <w:color w:val="000000"/>
                <w:kern w:val="0"/>
                <w:sz w:val="24"/>
              </w:rPr>
              <w:t>银行存款和结算备付金合计</w:t>
            </w:r>
          </w:p>
        </w:tc>
        <w:tc>
          <w:tcPr>
            <w:tcW w:w="1985"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231,484,338.74</w:t>
            </w:r>
          </w:p>
        </w:tc>
        <w:tc>
          <w:tcPr>
            <w:tcW w:w="25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color w:val="000000"/>
                <w:kern w:val="0"/>
                <w:sz w:val="24"/>
              </w:rPr>
              <w:t>25.74</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color w:val="000000"/>
                <w:kern w:val="0"/>
                <w:sz w:val="24"/>
              </w:rPr>
              <w:t>4</w:t>
            </w:r>
          </w:p>
        </w:tc>
        <w:tc>
          <w:tcPr>
            <w:tcW w:w="3262"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hint="eastAsia"/>
                <w:color w:val="000000"/>
                <w:kern w:val="0"/>
                <w:sz w:val="24"/>
              </w:rPr>
              <w:t>其他资产</w:t>
            </w:r>
          </w:p>
        </w:tc>
        <w:tc>
          <w:tcPr>
            <w:tcW w:w="1985"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4,718,359.85</w:t>
            </w:r>
          </w:p>
        </w:tc>
        <w:tc>
          <w:tcPr>
            <w:tcW w:w="25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color w:val="000000"/>
                <w:kern w:val="0"/>
                <w:sz w:val="24"/>
              </w:rPr>
              <w:t>0.52</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color w:val="000000"/>
                <w:kern w:val="0"/>
                <w:sz w:val="24"/>
              </w:rPr>
              <w:t>5</w:t>
            </w:r>
          </w:p>
        </w:tc>
        <w:tc>
          <w:tcPr>
            <w:tcW w:w="3262"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hint="eastAsia"/>
                <w:color w:val="000000"/>
                <w:kern w:val="0"/>
                <w:sz w:val="24"/>
              </w:rPr>
              <w:t>合计</w:t>
            </w:r>
          </w:p>
        </w:tc>
        <w:tc>
          <w:tcPr>
            <w:tcW w:w="1985"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899,314,181.12</w:t>
            </w:r>
          </w:p>
        </w:tc>
        <w:tc>
          <w:tcPr>
            <w:tcW w:w="25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color w:val="000000"/>
                <w:kern w:val="0"/>
                <w:sz w:val="24"/>
              </w:rPr>
              <w:t>100.00</w:t>
            </w:r>
          </w:p>
        </w:tc>
      </w:tr>
    </w:tbl>
    <w:p w:rsidR="00137EE1" w:rsidRPr="00B001AE" w:rsidRDefault="00137EE1" w:rsidP="00137EE1">
      <w:pPr>
        <w:autoSpaceDE w:val="0"/>
        <w:autoSpaceDN w:val="0"/>
        <w:adjustRightInd w:val="0"/>
        <w:spacing w:line="288" w:lineRule="auto"/>
        <w:jc w:val="left"/>
        <w:rPr>
          <w:color w:val="000000"/>
          <w:kern w:val="0"/>
          <w:sz w:val="23"/>
        </w:rPr>
      </w:pPr>
    </w:p>
    <w:p w:rsidR="00137EE1" w:rsidRPr="00B001AE" w:rsidRDefault="00137EE1" w:rsidP="00137EE1">
      <w:pPr>
        <w:autoSpaceDE w:val="0"/>
        <w:autoSpaceDN w:val="0"/>
        <w:adjustRightInd w:val="0"/>
        <w:spacing w:before="29" w:line="288" w:lineRule="auto"/>
        <w:ind w:left="15" w:firstLineChars="200" w:firstLine="482"/>
        <w:jc w:val="left"/>
        <w:rPr>
          <w:b/>
          <w:color w:val="000000"/>
          <w:kern w:val="0"/>
          <w:sz w:val="24"/>
        </w:rPr>
      </w:pPr>
      <w:r w:rsidRPr="00B001AE">
        <w:rPr>
          <w:b/>
          <w:color w:val="000000"/>
          <w:kern w:val="0"/>
          <w:sz w:val="24"/>
        </w:rPr>
        <w:t>2</w:t>
      </w:r>
      <w:r w:rsidRPr="00B001AE">
        <w:rPr>
          <w:rFonts w:hint="eastAsia"/>
          <w:b/>
          <w:color w:val="000000"/>
          <w:kern w:val="0"/>
          <w:sz w:val="24"/>
        </w:rPr>
        <w:t>、报告期债券回购融资情况</w:t>
      </w:r>
    </w:p>
    <w:p w:rsidR="00137EE1" w:rsidRPr="00B001AE" w:rsidRDefault="00137EE1" w:rsidP="00137EE1">
      <w:pPr>
        <w:autoSpaceDE w:val="0"/>
        <w:autoSpaceDN w:val="0"/>
        <w:adjustRightInd w:val="0"/>
        <w:spacing w:before="29" w:line="288" w:lineRule="auto"/>
        <w:ind w:left="15"/>
        <w:jc w:val="right"/>
        <w:rPr>
          <w:rFonts w:ascii="宋体" w:hAnsi="宋体"/>
          <w:color w:val="000000"/>
          <w:kern w:val="0"/>
          <w:sz w:val="24"/>
        </w:rPr>
      </w:pPr>
      <w:r w:rsidRPr="00B001AE">
        <w:rPr>
          <w:rFonts w:ascii="宋体" w:hAnsi="宋体" w:hint="eastAsia"/>
          <w:color w:val="000000"/>
          <w:kern w:val="0"/>
          <w:sz w:val="24"/>
        </w:rPr>
        <w:t>金额单位：人民币元</w:t>
      </w:r>
    </w:p>
    <w:tbl>
      <w:tblPr>
        <w:tblW w:w="8505" w:type="dxa"/>
        <w:tblInd w:w="108" w:type="dxa"/>
        <w:tblLayout w:type="fixed"/>
        <w:tblLook w:val="0000" w:firstRow="0" w:lastRow="0" w:firstColumn="0" w:lastColumn="0" w:noHBand="0" w:noVBand="0"/>
      </w:tblPr>
      <w:tblGrid>
        <w:gridCol w:w="707"/>
        <w:gridCol w:w="3404"/>
        <w:gridCol w:w="1985"/>
        <w:gridCol w:w="2409"/>
      </w:tblGrid>
      <w:tr w:rsidR="00E57D76"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hint="eastAsia"/>
                <w:color w:val="000000"/>
                <w:kern w:val="0"/>
                <w:sz w:val="24"/>
              </w:rPr>
              <w:t>序号</w:t>
            </w:r>
          </w:p>
        </w:tc>
        <w:tc>
          <w:tcPr>
            <w:tcW w:w="3404"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hint="eastAsia"/>
                <w:color w:val="000000"/>
                <w:kern w:val="0"/>
                <w:sz w:val="24"/>
              </w:rPr>
              <w:t>项目</w:t>
            </w:r>
          </w:p>
        </w:tc>
        <w:tc>
          <w:tcPr>
            <w:tcW w:w="4394" w:type="dxa"/>
            <w:gridSpan w:val="2"/>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rFonts w:ascii="宋体" w:hAnsi="宋体"/>
                <w:color w:val="000000"/>
                <w:kern w:val="0"/>
                <w:sz w:val="24"/>
              </w:rPr>
            </w:pPr>
            <w:r w:rsidRPr="00B001AE">
              <w:rPr>
                <w:rFonts w:ascii="宋体" w:hAnsi="宋体" w:hint="eastAsia"/>
                <w:color w:val="000000"/>
                <w:kern w:val="0"/>
                <w:sz w:val="24"/>
              </w:rPr>
              <w:t>占基金资产净值比例（％）</w:t>
            </w:r>
          </w:p>
        </w:tc>
      </w:tr>
      <w:tr w:rsidR="00E57D76"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color w:val="000000"/>
                <w:kern w:val="0"/>
                <w:sz w:val="24"/>
              </w:rPr>
              <w:t>1</w:t>
            </w:r>
          </w:p>
        </w:tc>
        <w:tc>
          <w:tcPr>
            <w:tcW w:w="3404"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left"/>
              <w:rPr>
                <w:rFonts w:ascii="宋体" w:hAnsi="宋体"/>
                <w:color w:val="000000"/>
                <w:kern w:val="0"/>
                <w:sz w:val="24"/>
              </w:rPr>
            </w:pPr>
            <w:r w:rsidRPr="00B001AE">
              <w:rPr>
                <w:rFonts w:ascii="宋体" w:hAnsi="宋体" w:hint="eastAsia"/>
                <w:color w:val="000000"/>
                <w:kern w:val="0"/>
                <w:sz w:val="24"/>
              </w:rPr>
              <w:t>报告期内债券回购融资余额</w:t>
            </w:r>
          </w:p>
        </w:tc>
        <w:tc>
          <w:tcPr>
            <w:tcW w:w="4394" w:type="dxa"/>
            <w:gridSpan w:val="2"/>
            <w:tcBorders>
              <w:top w:val="single" w:sz="8" w:space="0" w:color="000000"/>
              <w:left w:val="single" w:sz="8" w:space="0" w:color="000000"/>
              <w:bottom w:val="single" w:sz="8" w:space="0" w:color="000000"/>
              <w:right w:val="single" w:sz="8" w:space="0" w:color="000000"/>
            </w:tcBorders>
            <w:vAlign w:val="center"/>
          </w:tcPr>
          <w:p w:rsidR="00E57D76"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4.14</w:t>
            </w:r>
          </w:p>
        </w:tc>
      </w:tr>
      <w:tr w:rsidR="00E57D76"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line="288" w:lineRule="auto"/>
              <w:jc w:val="center"/>
              <w:rPr>
                <w:rFonts w:ascii="宋体" w:hAnsi="宋体"/>
                <w:color w:val="000000"/>
                <w:kern w:val="0"/>
                <w:sz w:val="23"/>
              </w:rPr>
            </w:pPr>
          </w:p>
        </w:tc>
        <w:tc>
          <w:tcPr>
            <w:tcW w:w="3404"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left"/>
              <w:rPr>
                <w:rFonts w:ascii="宋体" w:hAnsi="宋体"/>
                <w:color w:val="000000"/>
                <w:kern w:val="0"/>
                <w:sz w:val="24"/>
              </w:rPr>
            </w:pPr>
            <w:r w:rsidRPr="00B001AE">
              <w:rPr>
                <w:rFonts w:ascii="宋体" w:hAnsi="宋体" w:hint="eastAsia"/>
                <w:color w:val="000000"/>
                <w:kern w:val="0"/>
                <w:sz w:val="24"/>
              </w:rPr>
              <w:t>其中：买断式回购融资</w:t>
            </w:r>
          </w:p>
        </w:tc>
        <w:tc>
          <w:tcPr>
            <w:tcW w:w="4394" w:type="dxa"/>
            <w:gridSpan w:val="2"/>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E57D76"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hint="eastAsia"/>
                <w:color w:val="000000"/>
                <w:kern w:val="0"/>
                <w:sz w:val="24"/>
              </w:rPr>
              <w:t>序号</w:t>
            </w:r>
          </w:p>
        </w:tc>
        <w:tc>
          <w:tcPr>
            <w:tcW w:w="3404"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hint="eastAsia"/>
                <w:color w:val="000000"/>
                <w:kern w:val="0"/>
                <w:sz w:val="24"/>
              </w:rPr>
              <w:t>项目</w:t>
            </w:r>
          </w:p>
        </w:tc>
        <w:tc>
          <w:tcPr>
            <w:tcW w:w="1985"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hint="eastAsia"/>
                <w:color w:val="000000"/>
                <w:kern w:val="0"/>
                <w:sz w:val="24"/>
              </w:rPr>
              <w:t>金额</w:t>
            </w:r>
          </w:p>
        </w:tc>
        <w:tc>
          <w:tcPr>
            <w:tcW w:w="2409"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rFonts w:ascii="宋体" w:hAnsi="宋体"/>
                <w:color w:val="000000"/>
                <w:kern w:val="0"/>
                <w:sz w:val="24"/>
              </w:rPr>
            </w:pPr>
            <w:r w:rsidRPr="00B001AE">
              <w:rPr>
                <w:rFonts w:ascii="宋体" w:hAnsi="宋体" w:hint="eastAsia"/>
                <w:color w:val="000000"/>
                <w:kern w:val="0"/>
                <w:sz w:val="24"/>
              </w:rPr>
              <w:t>占基金资产净值比例（％）</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color w:val="000000"/>
                <w:kern w:val="0"/>
                <w:sz w:val="24"/>
              </w:rPr>
              <w:t>2</w:t>
            </w:r>
          </w:p>
        </w:tc>
        <w:tc>
          <w:tcPr>
            <w:tcW w:w="3404"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rFonts w:ascii="宋体" w:hAnsi="宋体"/>
                <w:color w:val="000000"/>
                <w:kern w:val="0"/>
                <w:sz w:val="24"/>
              </w:rPr>
            </w:pPr>
            <w:r w:rsidRPr="00B001AE">
              <w:rPr>
                <w:rFonts w:ascii="宋体" w:hAnsi="宋体" w:hint="eastAsia"/>
                <w:color w:val="000000"/>
                <w:kern w:val="0"/>
                <w:sz w:val="24"/>
              </w:rPr>
              <w:t>报告期末债券回购融资余额</w:t>
            </w:r>
          </w:p>
        </w:tc>
        <w:tc>
          <w:tcPr>
            <w:tcW w:w="1985"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75,999,766.00</w:t>
            </w:r>
          </w:p>
        </w:tc>
        <w:tc>
          <w:tcPr>
            <w:tcW w:w="240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9.24</w:t>
            </w:r>
          </w:p>
        </w:tc>
      </w:tr>
      <w:tr w:rsidR="00E57D76"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line="288" w:lineRule="auto"/>
              <w:jc w:val="center"/>
              <w:rPr>
                <w:rFonts w:ascii="宋体" w:hAnsi="宋体"/>
                <w:color w:val="000000"/>
                <w:kern w:val="0"/>
                <w:sz w:val="23"/>
              </w:rPr>
            </w:pPr>
          </w:p>
        </w:tc>
        <w:tc>
          <w:tcPr>
            <w:tcW w:w="3404"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left"/>
              <w:rPr>
                <w:rFonts w:ascii="宋体" w:hAnsi="宋体"/>
                <w:color w:val="000000"/>
                <w:kern w:val="0"/>
                <w:sz w:val="24"/>
              </w:rPr>
            </w:pPr>
            <w:r w:rsidRPr="00B001AE">
              <w:rPr>
                <w:rFonts w:ascii="宋体" w:hAnsi="宋体" w:hint="eastAsia"/>
                <w:color w:val="000000"/>
                <w:kern w:val="0"/>
                <w:sz w:val="24"/>
              </w:rPr>
              <w:t>其中：买断式回购融资</w:t>
            </w:r>
          </w:p>
        </w:tc>
        <w:tc>
          <w:tcPr>
            <w:tcW w:w="1985"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rFonts w:ascii="宋体" w:hAnsi="宋体"/>
                <w:color w:val="000000"/>
                <w:kern w:val="0"/>
                <w:sz w:val="24"/>
              </w:rPr>
            </w:pPr>
            <w:r w:rsidRPr="00B001AE">
              <w:rPr>
                <w:rFonts w:ascii="宋体" w:hAnsi="宋体" w:hint="eastAsia"/>
                <w:color w:val="000000"/>
                <w:kern w:val="0"/>
                <w:sz w:val="24"/>
              </w:rPr>
              <w:t>－</w:t>
            </w:r>
          </w:p>
        </w:tc>
        <w:tc>
          <w:tcPr>
            <w:tcW w:w="2409"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rFonts w:ascii="宋体" w:hAnsi="宋体"/>
                <w:color w:val="000000"/>
                <w:kern w:val="0"/>
                <w:sz w:val="24"/>
              </w:rPr>
            </w:pPr>
            <w:r w:rsidRPr="00B001AE">
              <w:rPr>
                <w:rFonts w:ascii="宋体" w:hAnsi="宋体" w:hint="eastAsia"/>
                <w:color w:val="000000"/>
                <w:kern w:val="0"/>
                <w:sz w:val="24"/>
              </w:rPr>
              <w:t>－</w:t>
            </w:r>
          </w:p>
        </w:tc>
      </w:tr>
    </w:tbl>
    <w:p w:rsidR="00137EE1" w:rsidRPr="00B001AE" w:rsidRDefault="00137EE1" w:rsidP="00137EE1">
      <w:pPr>
        <w:autoSpaceDE w:val="0"/>
        <w:autoSpaceDN w:val="0"/>
        <w:adjustRightInd w:val="0"/>
        <w:spacing w:before="29" w:line="288" w:lineRule="auto"/>
        <w:ind w:left="15"/>
        <w:jc w:val="left"/>
        <w:rPr>
          <w:color w:val="000000"/>
          <w:kern w:val="0"/>
          <w:sz w:val="22"/>
        </w:rPr>
      </w:pPr>
    </w:p>
    <w:p w:rsidR="00137EE1" w:rsidRPr="00B001AE" w:rsidRDefault="00137EE1" w:rsidP="00137EE1">
      <w:pPr>
        <w:autoSpaceDE w:val="0"/>
        <w:autoSpaceDN w:val="0"/>
        <w:adjustRightInd w:val="0"/>
        <w:spacing w:before="29" w:line="288" w:lineRule="auto"/>
        <w:ind w:left="15"/>
        <w:jc w:val="left"/>
        <w:rPr>
          <w:color w:val="000000"/>
          <w:kern w:val="0"/>
          <w:sz w:val="22"/>
        </w:rPr>
      </w:pPr>
      <w:r w:rsidRPr="00B001AE">
        <w:rPr>
          <w:rFonts w:hint="eastAsia"/>
          <w:color w:val="000000"/>
          <w:kern w:val="0"/>
          <w:sz w:val="22"/>
        </w:rPr>
        <w:t>注：报告期内债券回购融资余额占基金资产净值比例应取报告期内每个交易日融资余额占基金资产净值比例的简单平均值；对于货币市场基金，只要其投资的市场（如银行间市场）可交易，即可视为交易日。</w:t>
      </w:r>
    </w:p>
    <w:p w:rsidR="00137EE1" w:rsidRPr="00B001AE" w:rsidRDefault="00137EE1" w:rsidP="00137EE1">
      <w:pPr>
        <w:autoSpaceDE w:val="0"/>
        <w:autoSpaceDN w:val="0"/>
        <w:adjustRightInd w:val="0"/>
        <w:spacing w:line="288" w:lineRule="auto"/>
        <w:jc w:val="left"/>
        <w:rPr>
          <w:color w:val="000000"/>
          <w:kern w:val="0"/>
          <w:sz w:val="23"/>
        </w:rPr>
      </w:pPr>
    </w:p>
    <w:p w:rsidR="00137EE1" w:rsidRPr="00B001AE" w:rsidRDefault="00137EE1" w:rsidP="00137EE1">
      <w:pPr>
        <w:autoSpaceDE w:val="0"/>
        <w:autoSpaceDN w:val="0"/>
        <w:adjustRightInd w:val="0"/>
        <w:spacing w:before="29" w:line="288" w:lineRule="auto"/>
        <w:ind w:left="15" w:firstLineChars="200" w:firstLine="482"/>
        <w:jc w:val="left"/>
        <w:rPr>
          <w:b/>
          <w:color w:val="000000"/>
          <w:kern w:val="0"/>
          <w:sz w:val="24"/>
        </w:rPr>
      </w:pPr>
      <w:r w:rsidRPr="00B001AE">
        <w:rPr>
          <w:rFonts w:hint="eastAsia"/>
          <w:b/>
          <w:color w:val="000000"/>
          <w:kern w:val="0"/>
          <w:sz w:val="24"/>
        </w:rPr>
        <w:t>债券正回购的资金余额超过基金资产净值的</w:t>
      </w:r>
      <w:r w:rsidRPr="00B001AE">
        <w:rPr>
          <w:b/>
          <w:color w:val="000000"/>
          <w:kern w:val="0"/>
          <w:sz w:val="24"/>
        </w:rPr>
        <w:t>20%</w:t>
      </w:r>
      <w:r w:rsidRPr="00B001AE">
        <w:rPr>
          <w:rFonts w:hint="eastAsia"/>
          <w:b/>
          <w:color w:val="000000"/>
          <w:kern w:val="0"/>
          <w:sz w:val="24"/>
        </w:rPr>
        <w:t>的说明</w:t>
      </w:r>
    </w:p>
    <w:p w:rsidR="00137EE1" w:rsidRPr="00B001AE" w:rsidRDefault="00137EE1" w:rsidP="00137EE1">
      <w:pPr>
        <w:autoSpaceDE w:val="0"/>
        <w:autoSpaceDN w:val="0"/>
        <w:adjustRightInd w:val="0"/>
        <w:spacing w:before="29" w:line="288" w:lineRule="auto"/>
        <w:ind w:left="15" w:firstLineChars="200" w:firstLine="440"/>
        <w:jc w:val="left"/>
        <w:rPr>
          <w:color w:val="000000"/>
          <w:kern w:val="0"/>
          <w:sz w:val="22"/>
        </w:rPr>
      </w:pPr>
      <w:r w:rsidRPr="00B001AE">
        <w:rPr>
          <w:rFonts w:hint="eastAsia"/>
          <w:color w:val="000000"/>
          <w:kern w:val="0"/>
          <w:sz w:val="22"/>
        </w:rPr>
        <w:t>本报告期内，本货币市场基金债券正回购的资金余额均未超过资产净值的</w:t>
      </w:r>
      <w:r w:rsidRPr="00B001AE">
        <w:rPr>
          <w:color w:val="000000"/>
          <w:kern w:val="0"/>
          <w:sz w:val="22"/>
        </w:rPr>
        <w:t>20%</w:t>
      </w:r>
      <w:r w:rsidRPr="00B001AE">
        <w:rPr>
          <w:rFonts w:hint="eastAsia"/>
          <w:color w:val="000000"/>
          <w:kern w:val="0"/>
          <w:sz w:val="22"/>
        </w:rPr>
        <w:t>。</w:t>
      </w:r>
    </w:p>
    <w:p w:rsidR="00137EE1" w:rsidRPr="00B001AE" w:rsidRDefault="00137EE1" w:rsidP="00137EE1">
      <w:pPr>
        <w:autoSpaceDE w:val="0"/>
        <w:autoSpaceDN w:val="0"/>
        <w:adjustRightInd w:val="0"/>
        <w:spacing w:line="288" w:lineRule="auto"/>
        <w:jc w:val="left"/>
        <w:rPr>
          <w:color w:val="000000"/>
          <w:kern w:val="0"/>
          <w:sz w:val="23"/>
        </w:rPr>
      </w:pPr>
    </w:p>
    <w:p w:rsidR="00137EE1" w:rsidRPr="00B001AE" w:rsidRDefault="00137EE1" w:rsidP="00137EE1">
      <w:pPr>
        <w:autoSpaceDE w:val="0"/>
        <w:autoSpaceDN w:val="0"/>
        <w:adjustRightInd w:val="0"/>
        <w:spacing w:before="29" w:line="288" w:lineRule="auto"/>
        <w:ind w:left="15" w:firstLineChars="200" w:firstLine="482"/>
        <w:jc w:val="left"/>
        <w:rPr>
          <w:b/>
          <w:color w:val="000000"/>
          <w:kern w:val="0"/>
          <w:sz w:val="24"/>
        </w:rPr>
      </w:pPr>
      <w:r w:rsidRPr="00B001AE">
        <w:rPr>
          <w:b/>
          <w:color w:val="000000"/>
          <w:kern w:val="0"/>
          <w:sz w:val="24"/>
        </w:rPr>
        <w:t>3</w:t>
      </w:r>
      <w:r w:rsidRPr="00B001AE">
        <w:rPr>
          <w:rFonts w:hint="eastAsia"/>
          <w:b/>
          <w:color w:val="000000"/>
          <w:kern w:val="0"/>
          <w:sz w:val="24"/>
        </w:rPr>
        <w:t>、基金投资组合平均剩余期限</w:t>
      </w:r>
    </w:p>
    <w:p w:rsidR="00137EE1" w:rsidRPr="00B001AE" w:rsidRDefault="00137EE1" w:rsidP="00137EE1">
      <w:pPr>
        <w:autoSpaceDE w:val="0"/>
        <w:autoSpaceDN w:val="0"/>
        <w:adjustRightInd w:val="0"/>
        <w:spacing w:before="29" w:line="288" w:lineRule="auto"/>
        <w:ind w:left="15" w:firstLineChars="200" w:firstLine="482"/>
        <w:jc w:val="left"/>
        <w:rPr>
          <w:b/>
          <w:color w:val="000000"/>
          <w:kern w:val="0"/>
          <w:sz w:val="24"/>
        </w:rPr>
      </w:pPr>
      <w:r w:rsidRPr="00B001AE">
        <w:rPr>
          <w:b/>
          <w:color w:val="000000"/>
          <w:kern w:val="0"/>
          <w:sz w:val="24"/>
        </w:rPr>
        <w:t xml:space="preserve">3.1 </w:t>
      </w:r>
      <w:r w:rsidRPr="00B001AE">
        <w:rPr>
          <w:rFonts w:hint="eastAsia"/>
          <w:b/>
          <w:color w:val="000000"/>
          <w:kern w:val="0"/>
          <w:sz w:val="24"/>
        </w:rPr>
        <w:t>投资组合平均剩余期限基本情况</w:t>
      </w:r>
    </w:p>
    <w:tbl>
      <w:tblPr>
        <w:tblW w:w="8505" w:type="dxa"/>
        <w:tblInd w:w="108" w:type="dxa"/>
        <w:tblLayout w:type="fixed"/>
        <w:tblLook w:val="0000" w:firstRow="0" w:lastRow="0" w:firstColumn="0" w:lastColumn="0" w:noHBand="0" w:noVBand="0"/>
      </w:tblPr>
      <w:tblGrid>
        <w:gridCol w:w="5670"/>
        <w:gridCol w:w="2835"/>
      </w:tblGrid>
      <w:tr w:rsidR="00E57D76" w:rsidRPr="00B001AE" w:rsidTr="00E57D76">
        <w:tc>
          <w:tcPr>
            <w:tcW w:w="5670"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color w:val="000000"/>
                <w:kern w:val="0"/>
                <w:sz w:val="24"/>
              </w:rPr>
            </w:pPr>
            <w:r w:rsidRPr="00B001AE">
              <w:rPr>
                <w:rFonts w:hint="eastAsia"/>
                <w:color w:val="000000"/>
                <w:kern w:val="0"/>
                <w:sz w:val="24"/>
              </w:rPr>
              <w:t>项目</w:t>
            </w:r>
          </w:p>
        </w:tc>
        <w:tc>
          <w:tcPr>
            <w:tcW w:w="2835"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color w:val="000000"/>
                <w:kern w:val="0"/>
                <w:sz w:val="24"/>
              </w:rPr>
            </w:pPr>
            <w:r w:rsidRPr="00B001AE">
              <w:rPr>
                <w:rFonts w:hint="eastAsia"/>
                <w:color w:val="000000"/>
                <w:kern w:val="0"/>
                <w:sz w:val="24"/>
              </w:rPr>
              <w:t>天数</w:t>
            </w:r>
          </w:p>
        </w:tc>
      </w:tr>
      <w:tr w:rsidR="00293E89" w:rsidRPr="00B001AE" w:rsidTr="00E57D76">
        <w:tc>
          <w:tcPr>
            <w:tcW w:w="5670"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color w:val="000000"/>
                <w:kern w:val="0"/>
                <w:sz w:val="24"/>
              </w:rPr>
            </w:pPr>
            <w:r w:rsidRPr="00B001AE">
              <w:rPr>
                <w:rFonts w:hint="eastAsia"/>
                <w:color w:val="000000"/>
                <w:kern w:val="0"/>
                <w:sz w:val="24"/>
              </w:rPr>
              <w:t>报告期末投资组合平均剩余期限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color w:val="000000"/>
                <w:kern w:val="0"/>
                <w:sz w:val="24"/>
              </w:rPr>
            </w:pPr>
            <w:r>
              <w:rPr>
                <w:color w:val="000000"/>
                <w:kern w:val="0"/>
                <w:sz w:val="24"/>
              </w:rPr>
              <w:t>87</w:t>
            </w:r>
          </w:p>
        </w:tc>
      </w:tr>
      <w:tr w:rsidR="00293E89" w:rsidRPr="00B001AE" w:rsidTr="00E57D76">
        <w:tc>
          <w:tcPr>
            <w:tcW w:w="5670"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color w:val="000000"/>
                <w:kern w:val="0"/>
                <w:sz w:val="24"/>
              </w:rPr>
            </w:pPr>
            <w:r w:rsidRPr="00B001AE">
              <w:rPr>
                <w:rFonts w:hint="eastAsia"/>
                <w:color w:val="000000"/>
                <w:kern w:val="0"/>
                <w:sz w:val="24"/>
              </w:rPr>
              <w:t>报告期内投资组合平均剩余期限最高值</w:t>
            </w:r>
          </w:p>
        </w:tc>
        <w:tc>
          <w:tcPr>
            <w:tcW w:w="2835"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color w:val="000000"/>
                <w:kern w:val="0"/>
                <w:sz w:val="24"/>
              </w:rPr>
            </w:pPr>
            <w:r>
              <w:rPr>
                <w:color w:val="000000"/>
                <w:kern w:val="0"/>
                <w:sz w:val="24"/>
              </w:rPr>
              <w:t>90</w:t>
            </w:r>
          </w:p>
        </w:tc>
      </w:tr>
      <w:tr w:rsidR="00293E89" w:rsidRPr="00B001AE" w:rsidTr="00E57D76">
        <w:tc>
          <w:tcPr>
            <w:tcW w:w="5670"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color w:val="000000"/>
                <w:kern w:val="0"/>
                <w:sz w:val="24"/>
              </w:rPr>
            </w:pPr>
            <w:r w:rsidRPr="00B001AE">
              <w:rPr>
                <w:rFonts w:hint="eastAsia"/>
                <w:color w:val="000000"/>
                <w:kern w:val="0"/>
                <w:sz w:val="24"/>
              </w:rPr>
              <w:t>报告期内投资组合平均剩余期限最低值</w:t>
            </w:r>
          </w:p>
        </w:tc>
        <w:tc>
          <w:tcPr>
            <w:tcW w:w="2835"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color w:val="000000"/>
                <w:kern w:val="0"/>
                <w:sz w:val="24"/>
              </w:rPr>
            </w:pPr>
            <w:r>
              <w:rPr>
                <w:color w:val="000000"/>
                <w:kern w:val="0"/>
                <w:sz w:val="24"/>
              </w:rPr>
              <w:t>22</w:t>
            </w:r>
          </w:p>
        </w:tc>
      </w:tr>
    </w:tbl>
    <w:p w:rsidR="00137EE1" w:rsidRPr="00B001AE" w:rsidRDefault="00137EE1" w:rsidP="00137EE1">
      <w:pPr>
        <w:autoSpaceDE w:val="0"/>
        <w:autoSpaceDN w:val="0"/>
        <w:adjustRightInd w:val="0"/>
        <w:spacing w:line="288" w:lineRule="auto"/>
        <w:jc w:val="left"/>
        <w:rPr>
          <w:color w:val="000000"/>
          <w:kern w:val="0"/>
          <w:sz w:val="23"/>
        </w:rPr>
      </w:pPr>
    </w:p>
    <w:p w:rsidR="00137EE1" w:rsidRPr="00B001AE" w:rsidRDefault="00137EE1" w:rsidP="00137EE1">
      <w:pPr>
        <w:autoSpaceDE w:val="0"/>
        <w:autoSpaceDN w:val="0"/>
        <w:adjustRightInd w:val="0"/>
        <w:spacing w:before="29" w:line="288" w:lineRule="auto"/>
        <w:ind w:left="15" w:firstLineChars="200" w:firstLine="482"/>
        <w:jc w:val="left"/>
        <w:rPr>
          <w:b/>
          <w:color w:val="000000"/>
          <w:kern w:val="0"/>
          <w:sz w:val="24"/>
        </w:rPr>
      </w:pPr>
      <w:r w:rsidRPr="00B001AE">
        <w:rPr>
          <w:rFonts w:hint="eastAsia"/>
          <w:b/>
          <w:color w:val="000000"/>
          <w:kern w:val="0"/>
          <w:sz w:val="24"/>
        </w:rPr>
        <w:t>报告期内投资组合平均剩余期限超过</w:t>
      </w:r>
      <w:r w:rsidRPr="00B001AE">
        <w:rPr>
          <w:b/>
          <w:color w:val="000000"/>
          <w:kern w:val="0"/>
          <w:sz w:val="24"/>
        </w:rPr>
        <w:t>1</w:t>
      </w:r>
      <w:r w:rsidR="00E57D76">
        <w:rPr>
          <w:rFonts w:hint="eastAsia"/>
          <w:b/>
          <w:color w:val="000000"/>
          <w:kern w:val="0"/>
          <w:sz w:val="24"/>
        </w:rPr>
        <w:t>2</w:t>
      </w:r>
      <w:r w:rsidRPr="00B001AE">
        <w:rPr>
          <w:b/>
          <w:color w:val="000000"/>
          <w:kern w:val="0"/>
          <w:sz w:val="24"/>
        </w:rPr>
        <w:t>0</w:t>
      </w:r>
      <w:r w:rsidRPr="00B001AE">
        <w:rPr>
          <w:rFonts w:hint="eastAsia"/>
          <w:b/>
          <w:color w:val="000000"/>
          <w:kern w:val="0"/>
          <w:sz w:val="24"/>
        </w:rPr>
        <w:t>天情况说明</w:t>
      </w:r>
    </w:p>
    <w:p w:rsidR="00E57D76" w:rsidRPr="002740A5" w:rsidRDefault="00E57D76" w:rsidP="00E57D76">
      <w:pPr>
        <w:autoSpaceDE w:val="0"/>
        <w:autoSpaceDN w:val="0"/>
        <w:adjustRightInd w:val="0"/>
        <w:spacing w:before="29" w:line="288" w:lineRule="auto"/>
        <w:ind w:leftChars="7" w:left="15" w:firstLineChars="200" w:firstLine="480"/>
        <w:jc w:val="left"/>
        <w:rPr>
          <w:rFonts w:ascii="宋体"/>
          <w:color w:val="000000"/>
          <w:kern w:val="0"/>
          <w:sz w:val="24"/>
        </w:rPr>
      </w:pPr>
      <w:r w:rsidRPr="002740A5">
        <w:rPr>
          <w:rFonts w:ascii="宋体" w:hint="eastAsia"/>
          <w:color w:val="000000"/>
          <w:kern w:val="0"/>
          <w:sz w:val="24"/>
        </w:rPr>
        <w:t>本基金本报告期投资组合平均剩余期限未超过</w:t>
      </w:r>
      <w:r w:rsidRPr="002740A5">
        <w:rPr>
          <w:rFonts w:ascii="宋体"/>
          <w:color w:val="000000"/>
          <w:kern w:val="0"/>
          <w:sz w:val="24"/>
        </w:rPr>
        <w:t>120</w:t>
      </w:r>
      <w:r w:rsidRPr="002740A5">
        <w:rPr>
          <w:rFonts w:ascii="宋体" w:hint="eastAsia"/>
          <w:color w:val="000000"/>
          <w:kern w:val="0"/>
          <w:sz w:val="24"/>
        </w:rPr>
        <w:t>天。</w:t>
      </w:r>
    </w:p>
    <w:p w:rsidR="00137EE1" w:rsidRPr="00E57D76" w:rsidRDefault="00137EE1" w:rsidP="00137EE1">
      <w:pPr>
        <w:autoSpaceDE w:val="0"/>
        <w:autoSpaceDN w:val="0"/>
        <w:adjustRightInd w:val="0"/>
        <w:spacing w:line="288" w:lineRule="auto"/>
        <w:jc w:val="left"/>
        <w:rPr>
          <w:color w:val="000000"/>
          <w:kern w:val="0"/>
          <w:sz w:val="23"/>
        </w:rPr>
      </w:pPr>
    </w:p>
    <w:p w:rsidR="00137EE1" w:rsidRPr="00B001AE" w:rsidRDefault="00137EE1" w:rsidP="00137EE1">
      <w:pPr>
        <w:autoSpaceDE w:val="0"/>
        <w:autoSpaceDN w:val="0"/>
        <w:adjustRightInd w:val="0"/>
        <w:spacing w:before="29" w:line="288" w:lineRule="auto"/>
        <w:ind w:left="15" w:firstLineChars="150" w:firstLine="361"/>
        <w:jc w:val="left"/>
        <w:rPr>
          <w:b/>
          <w:color w:val="000000"/>
          <w:kern w:val="0"/>
          <w:sz w:val="24"/>
        </w:rPr>
      </w:pPr>
      <w:r w:rsidRPr="00B001AE">
        <w:rPr>
          <w:b/>
          <w:color w:val="000000"/>
          <w:kern w:val="0"/>
          <w:sz w:val="24"/>
        </w:rPr>
        <w:t xml:space="preserve">3.2 </w:t>
      </w:r>
      <w:r w:rsidRPr="00B001AE">
        <w:rPr>
          <w:rFonts w:hint="eastAsia"/>
          <w:b/>
          <w:color w:val="000000"/>
          <w:kern w:val="0"/>
          <w:sz w:val="24"/>
        </w:rPr>
        <w:t>报告期末投资组合平均剩余期限分布比例</w:t>
      </w:r>
    </w:p>
    <w:tbl>
      <w:tblPr>
        <w:tblW w:w="8505" w:type="dxa"/>
        <w:tblInd w:w="108" w:type="dxa"/>
        <w:tblLayout w:type="fixed"/>
        <w:tblLook w:val="0000" w:firstRow="0" w:lastRow="0" w:firstColumn="0" w:lastColumn="0" w:noHBand="0" w:noVBand="0"/>
      </w:tblPr>
      <w:tblGrid>
        <w:gridCol w:w="722"/>
        <w:gridCol w:w="3251"/>
        <w:gridCol w:w="2123"/>
        <w:gridCol w:w="2409"/>
      </w:tblGrid>
      <w:tr w:rsidR="00E57D76" w:rsidRPr="00B001AE" w:rsidTr="00E57D76">
        <w:tc>
          <w:tcPr>
            <w:tcW w:w="722"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rFonts w:ascii="宋体"/>
                <w:color w:val="000000"/>
                <w:kern w:val="0"/>
                <w:sz w:val="24"/>
              </w:rPr>
            </w:pPr>
            <w:r w:rsidRPr="00B001AE">
              <w:rPr>
                <w:rFonts w:ascii="宋体" w:hint="eastAsia"/>
                <w:color w:val="000000"/>
                <w:kern w:val="0"/>
                <w:sz w:val="24"/>
              </w:rPr>
              <w:t>序号</w:t>
            </w:r>
          </w:p>
        </w:tc>
        <w:tc>
          <w:tcPr>
            <w:tcW w:w="3251"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rFonts w:ascii="宋体"/>
                <w:color w:val="000000"/>
                <w:kern w:val="0"/>
                <w:sz w:val="24"/>
              </w:rPr>
            </w:pPr>
            <w:r w:rsidRPr="00B001AE">
              <w:rPr>
                <w:rFonts w:ascii="宋体" w:hint="eastAsia"/>
                <w:color w:val="000000"/>
                <w:kern w:val="0"/>
                <w:sz w:val="24"/>
              </w:rPr>
              <w:t>平均剩余期限</w:t>
            </w:r>
          </w:p>
        </w:tc>
        <w:tc>
          <w:tcPr>
            <w:tcW w:w="2123"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rFonts w:ascii="宋体"/>
                <w:color w:val="000000"/>
                <w:kern w:val="0"/>
                <w:sz w:val="24"/>
              </w:rPr>
            </w:pPr>
            <w:r w:rsidRPr="00B001AE">
              <w:rPr>
                <w:rFonts w:ascii="宋体" w:hint="eastAsia"/>
                <w:color w:val="000000"/>
                <w:kern w:val="0"/>
                <w:sz w:val="24"/>
              </w:rPr>
              <w:t>各期限资产占基金资产净值的比例（</w:t>
            </w:r>
            <w:r w:rsidRPr="00B001AE">
              <w:rPr>
                <w:rFonts w:ascii="宋体"/>
                <w:color w:val="000000"/>
                <w:kern w:val="0"/>
                <w:sz w:val="24"/>
              </w:rPr>
              <w:t>%</w:t>
            </w:r>
            <w:r w:rsidRPr="00B001AE">
              <w:rPr>
                <w:rFonts w:ascii="宋体" w:hint="eastAsia"/>
                <w:color w:val="000000"/>
                <w:kern w:val="0"/>
                <w:sz w:val="24"/>
              </w:rPr>
              <w:t>）</w:t>
            </w:r>
          </w:p>
        </w:tc>
        <w:tc>
          <w:tcPr>
            <w:tcW w:w="2409"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rFonts w:ascii="宋体"/>
                <w:color w:val="000000"/>
                <w:kern w:val="0"/>
                <w:sz w:val="24"/>
              </w:rPr>
            </w:pPr>
            <w:r w:rsidRPr="00B001AE">
              <w:rPr>
                <w:rFonts w:ascii="宋体" w:hint="eastAsia"/>
                <w:color w:val="000000"/>
                <w:kern w:val="0"/>
                <w:sz w:val="24"/>
              </w:rPr>
              <w:t>各期限负债占基金资产净值的比例（</w:t>
            </w:r>
            <w:r w:rsidRPr="00B001AE">
              <w:rPr>
                <w:rFonts w:ascii="宋体"/>
                <w:color w:val="000000"/>
                <w:kern w:val="0"/>
                <w:sz w:val="24"/>
              </w:rPr>
              <w:t>%</w:t>
            </w:r>
            <w:r w:rsidRPr="00B001AE">
              <w:rPr>
                <w:rFonts w:ascii="宋体" w:hint="eastAsia"/>
                <w:color w:val="000000"/>
                <w:kern w:val="0"/>
                <w:sz w:val="24"/>
              </w:rPr>
              <w:t>）</w:t>
            </w:r>
          </w:p>
        </w:tc>
      </w:tr>
      <w:tr w:rsidR="00293E89" w:rsidRPr="00B001AE" w:rsidTr="00E57D76">
        <w:tc>
          <w:tcPr>
            <w:tcW w:w="722"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color w:val="000000"/>
                <w:kern w:val="0"/>
                <w:sz w:val="24"/>
              </w:rPr>
              <w:t>1</w:t>
            </w:r>
          </w:p>
        </w:tc>
        <w:tc>
          <w:tcPr>
            <w:tcW w:w="32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rFonts w:ascii="宋体" w:hAnsi="宋体"/>
                <w:color w:val="000000"/>
                <w:kern w:val="0"/>
                <w:sz w:val="24"/>
              </w:rPr>
            </w:pPr>
            <w:r w:rsidRPr="00B001AE">
              <w:rPr>
                <w:rFonts w:ascii="宋体" w:hAnsi="宋体"/>
                <w:color w:val="000000"/>
                <w:kern w:val="0"/>
                <w:sz w:val="24"/>
              </w:rPr>
              <w:t>30</w:t>
            </w:r>
            <w:r w:rsidRPr="00B001AE">
              <w:rPr>
                <w:rFonts w:ascii="宋体" w:hAnsi="宋体" w:hint="eastAsia"/>
                <w:color w:val="000000"/>
                <w:kern w:val="0"/>
                <w:sz w:val="24"/>
              </w:rPr>
              <w:t>天以内</w:t>
            </w:r>
          </w:p>
        </w:tc>
        <w:tc>
          <w:tcPr>
            <w:tcW w:w="2123"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12.34</w:t>
            </w:r>
          </w:p>
        </w:tc>
        <w:tc>
          <w:tcPr>
            <w:tcW w:w="240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color w:val="000000"/>
                <w:kern w:val="0"/>
                <w:sz w:val="24"/>
              </w:rPr>
            </w:pPr>
            <w:r>
              <w:rPr>
                <w:color w:val="000000"/>
                <w:kern w:val="0"/>
                <w:sz w:val="24"/>
              </w:rPr>
              <w:t>9.24</w:t>
            </w:r>
          </w:p>
        </w:tc>
      </w:tr>
      <w:tr w:rsidR="00E57D76" w:rsidRPr="00B001AE" w:rsidTr="00E57D76">
        <w:tc>
          <w:tcPr>
            <w:tcW w:w="722"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line="288" w:lineRule="auto"/>
              <w:jc w:val="center"/>
              <w:rPr>
                <w:rFonts w:ascii="宋体"/>
                <w:color w:val="000000"/>
                <w:kern w:val="0"/>
                <w:sz w:val="24"/>
              </w:rPr>
            </w:pPr>
          </w:p>
        </w:tc>
        <w:tc>
          <w:tcPr>
            <w:tcW w:w="3251"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left"/>
              <w:rPr>
                <w:rFonts w:ascii="宋体" w:hAnsi="宋体"/>
                <w:color w:val="000000"/>
                <w:kern w:val="0"/>
                <w:sz w:val="24"/>
              </w:rPr>
            </w:pPr>
            <w:r w:rsidRPr="00B001AE">
              <w:rPr>
                <w:rFonts w:ascii="宋体" w:hAnsi="宋体" w:hint="eastAsia"/>
                <w:color w:val="000000"/>
                <w:kern w:val="0"/>
                <w:sz w:val="24"/>
              </w:rPr>
              <w:t>其中：剩余存续期超过</w:t>
            </w:r>
            <w:r w:rsidRPr="00B001AE">
              <w:rPr>
                <w:rFonts w:ascii="宋体" w:hAnsi="宋体"/>
                <w:color w:val="000000"/>
                <w:kern w:val="0"/>
                <w:sz w:val="24"/>
              </w:rPr>
              <w:t>397</w:t>
            </w:r>
            <w:r w:rsidRPr="00B001AE">
              <w:rPr>
                <w:rFonts w:ascii="宋体" w:hAnsi="宋体" w:hint="eastAsia"/>
                <w:color w:val="000000"/>
                <w:kern w:val="0"/>
                <w:sz w:val="24"/>
              </w:rPr>
              <w:t>天的浮动利率债</w:t>
            </w:r>
          </w:p>
        </w:tc>
        <w:tc>
          <w:tcPr>
            <w:tcW w:w="2123"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409"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color w:val="000000"/>
                <w:kern w:val="0"/>
                <w:sz w:val="24"/>
              </w:rPr>
            </w:pPr>
            <w:r>
              <w:rPr>
                <w:rFonts w:hint="eastAsia"/>
                <w:color w:val="000000"/>
                <w:kern w:val="0"/>
                <w:sz w:val="24"/>
              </w:rPr>
              <w:t>－</w:t>
            </w:r>
          </w:p>
        </w:tc>
      </w:tr>
      <w:tr w:rsidR="00E57D76" w:rsidRPr="00B001AE" w:rsidTr="00E57D76">
        <w:tc>
          <w:tcPr>
            <w:tcW w:w="722"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rFonts w:ascii="宋体"/>
                <w:color w:val="000000"/>
                <w:kern w:val="0"/>
                <w:sz w:val="24"/>
              </w:rPr>
            </w:pPr>
            <w:r w:rsidRPr="00B001AE">
              <w:rPr>
                <w:rFonts w:ascii="宋体"/>
                <w:color w:val="000000"/>
                <w:kern w:val="0"/>
                <w:sz w:val="24"/>
              </w:rPr>
              <w:t>2</w:t>
            </w:r>
          </w:p>
        </w:tc>
        <w:tc>
          <w:tcPr>
            <w:tcW w:w="3251"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left"/>
              <w:rPr>
                <w:rFonts w:ascii="宋体" w:hAnsi="宋体"/>
                <w:color w:val="000000"/>
                <w:kern w:val="0"/>
                <w:sz w:val="24"/>
              </w:rPr>
            </w:pPr>
            <w:r w:rsidRPr="00B001AE">
              <w:rPr>
                <w:rFonts w:ascii="宋体" w:hAnsi="宋体"/>
                <w:color w:val="000000"/>
                <w:kern w:val="0"/>
                <w:sz w:val="24"/>
              </w:rPr>
              <w:t>30</w:t>
            </w:r>
            <w:r w:rsidRPr="00B001AE">
              <w:rPr>
                <w:rFonts w:ascii="宋体" w:hAnsi="宋体" w:hint="eastAsia"/>
                <w:color w:val="000000"/>
                <w:kern w:val="0"/>
                <w:sz w:val="24"/>
              </w:rPr>
              <w:t>天</w:t>
            </w:r>
            <w:r w:rsidRPr="00B001AE">
              <w:rPr>
                <w:rFonts w:ascii="宋体" w:hAnsi="宋体"/>
                <w:color w:val="000000"/>
                <w:kern w:val="0"/>
                <w:sz w:val="24"/>
              </w:rPr>
              <w:t>(</w:t>
            </w:r>
            <w:r w:rsidRPr="00B001AE">
              <w:rPr>
                <w:rFonts w:ascii="宋体" w:hAnsi="宋体" w:hint="eastAsia"/>
                <w:color w:val="000000"/>
                <w:kern w:val="0"/>
                <w:sz w:val="24"/>
              </w:rPr>
              <w:t>含</w:t>
            </w:r>
            <w:r w:rsidRPr="00B001AE">
              <w:rPr>
                <w:rFonts w:ascii="宋体" w:hAnsi="宋体"/>
                <w:color w:val="000000"/>
                <w:kern w:val="0"/>
                <w:sz w:val="24"/>
              </w:rPr>
              <w:t>)—60</w:t>
            </w:r>
            <w:r w:rsidRPr="00B001AE">
              <w:rPr>
                <w:rFonts w:ascii="宋体" w:hAnsi="宋体" w:hint="eastAsia"/>
                <w:color w:val="000000"/>
                <w:kern w:val="0"/>
                <w:sz w:val="24"/>
              </w:rPr>
              <w:t>天</w:t>
            </w:r>
          </w:p>
        </w:tc>
        <w:tc>
          <w:tcPr>
            <w:tcW w:w="2123"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14.28</w:t>
            </w:r>
          </w:p>
        </w:tc>
        <w:tc>
          <w:tcPr>
            <w:tcW w:w="2409"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color w:val="000000"/>
                <w:kern w:val="0"/>
                <w:sz w:val="24"/>
              </w:rPr>
            </w:pPr>
            <w:r>
              <w:rPr>
                <w:rFonts w:hint="eastAsia"/>
                <w:color w:val="000000"/>
                <w:kern w:val="0"/>
                <w:sz w:val="24"/>
              </w:rPr>
              <w:t>－</w:t>
            </w:r>
          </w:p>
        </w:tc>
      </w:tr>
      <w:tr w:rsidR="00E57D76" w:rsidRPr="00B001AE" w:rsidTr="00E57D76">
        <w:tc>
          <w:tcPr>
            <w:tcW w:w="722"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line="288" w:lineRule="auto"/>
              <w:jc w:val="center"/>
              <w:rPr>
                <w:rFonts w:ascii="宋体"/>
                <w:color w:val="000000"/>
                <w:kern w:val="0"/>
                <w:sz w:val="24"/>
              </w:rPr>
            </w:pPr>
          </w:p>
        </w:tc>
        <w:tc>
          <w:tcPr>
            <w:tcW w:w="3251"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left"/>
              <w:rPr>
                <w:rFonts w:ascii="宋体" w:hAnsi="宋体"/>
                <w:color w:val="000000"/>
                <w:kern w:val="0"/>
                <w:sz w:val="24"/>
              </w:rPr>
            </w:pPr>
            <w:r w:rsidRPr="00B001AE">
              <w:rPr>
                <w:rFonts w:ascii="宋体" w:hAnsi="宋体" w:hint="eastAsia"/>
                <w:color w:val="000000"/>
                <w:kern w:val="0"/>
                <w:sz w:val="24"/>
              </w:rPr>
              <w:t>其中：剩余存续期超过</w:t>
            </w:r>
            <w:r w:rsidRPr="00B001AE">
              <w:rPr>
                <w:rFonts w:ascii="宋体" w:hAnsi="宋体"/>
                <w:color w:val="000000"/>
                <w:kern w:val="0"/>
                <w:sz w:val="24"/>
              </w:rPr>
              <w:t>397</w:t>
            </w:r>
            <w:r w:rsidRPr="00B001AE">
              <w:rPr>
                <w:rFonts w:ascii="宋体" w:hAnsi="宋体" w:hint="eastAsia"/>
                <w:color w:val="000000"/>
                <w:kern w:val="0"/>
                <w:sz w:val="24"/>
              </w:rPr>
              <w:t>天的浮动利率债</w:t>
            </w:r>
          </w:p>
        </w:tc>
        <w:tc>
          <w:tcPr>
            <w:tcW w:w="2123"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409"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color w:val="000000"/>
                <w:kern w:val="0"/>
                <w:sz w:val="24"/>
              </w:rPr>
            </w:pPr>
            <w:r>
              <w:rPr>
                <w:rFonts w:hint="eastAsia"/>
                <w:color w:val="000000"/>
                <w:kern w:val="0"/>
                <w:sz w:val="24"/>
              </w:rPr>
              <w:t>－</w:t>
            </w:r>
          </w:p>
        </w:tc>
      </w:tr>
      <w:tr w:rsidR="00E57D76" w:rsidRPr="00B001AE" w:rsidTr="00E57D76">
        <w:tc>
          <w:tcPr>
            <w:tcW w:w="722"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rFonts w:ascii="宋体"/>
                <w:color w:val="000000"/>
                <w:kern w:val="0"/>
                <w:sz w:val="24"/>
              </w:rPr>
            </w:pPr>
            <w:r w:rsidRPr="00B001AE">
              <w:rPr>
                <w:rFonts w:ascii="宋体"/>
                <w:color w:val="000000"/>
                <w:kern w:val="0"/>
                <w:sz w:val="24"/>
              </w:rPr>
              <w:t>3</w:t>
            </w:r>
          </w:p>
        </w:tc>
        <w:tc>
          <w:tcPr>
            <w:tcW w:w="3251"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left"/>
              <w:rPr>
                <w:rFonts w:ascii="宋体" w:hAnsi="宋体"/>
                <w:color w:val="000000"/>
                <w:kern w:val="0"/>
                <w:sz w:val="24"/>
              </w:rPr>
            </w:pPr>
            <w:r w:rsidRPr="00B001AE">
              <w:rPr>
                <w:rFonts w:ascii="宋体" w:hAnsi="宋体"/>
                <w:color w:val="000000"/>
                <w:kern w:val="0"/>
                <w:sz w:val="24"/>
              </w:rPr>
              <w:t>60</w:t>
            </w:r>
            <w:r w:rsidRPr="00B001AE">
              <w:rPr>
                <w:rFonts w:ascii="宋体" w:hAnsi="宋体" w:hint="eastAsia"/>
                <w:color w:val="000000"/>
                <w:kern w:val="0"/>
                <w:sz w:val="24"/>
              </w:rPr>
              <w:t>天</w:t>
            </w:r>
            <w:r w:rsidRPr="00B001AE">
              <w:rPr>
                <w:rFonts w:ascii="宋体" w:hAnsi="宋体"/>
                <w:color w:val="000000"/>
                <w:kern w:val="0"/>
                <w:sz w:val="24"/>
              </w:rPr>
              <w:t>(</w:t>
            </w:r>
            <w:r w:rsidRPr="00B001AE">
              <w:rPr>
                <w:rFonts w:ascii="宋体" w:hAnsi="宋体" w:hint="eastAsia"/>
                <w:color w:val="000000"/>
                <w:kern w:val="0"/>
                <w:sz w:val="24"/>
              </w:rPr>
              <w:t>含</w:t>
            </w:r>
            <w:r w:rsidRPr="00B001AE">
              <w:rPr>
                <w:rFonts w:ascii="宋体" w:hAnsi="宋体"/>
                <w:color w:val="000000"/>
                <w:kern w:val="0"/>
                <w:sz w:val="24"/>
              </w:rPr>
              <w:t>)—90</w:t>
            </w:r>
            <w:r w:rsidRPr="00B001AE">
              <w:rPr>
                <w:rFonts w:ascii="宋体" w:hAnsi="宋体" w:hint="eastAsia"/>
                <w:color w:val="000000"/>
                <w:kern w:val="0"/>
                <w:sz w:val="24"/>
              </w:rPr>
              <w:t>天</w:t>
            </w:r>
          </w:p>
        </w:tc>
        <w:tc>
          <w:tcPr>
            <w:tcW w:w="2123"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76.10</w:t>
            </w:r>
          </w:p>
        </w:tc>
        <w:tc>
          <w:tcPr>
            <w:tcW w:w="2409"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color w:val="000000"/>
                <w:kern w:val="0"/>
                <w:sz w:val="24"/>
              </w:rPr>
            </w:pPr>
            <w:r>
              <w:rPr>
                <w:rFonts w:hint="eastAsia"/>
                <w:color w:val="000000"/>
                <w:kern w:val="0"/>
                <w:sz w:val="24"/>
              </w:rPr>
              <w:t>－</w:t>
            </w:r>
          </w:p>
        </w:tc>
      </w:tr>
      <w:tr w:rsidR="00E57D76" w:rsidRPr="00B001AE" w:rsidTr="00E57D76">
        <w:tc>
          <w:tcPr>
            <w:tcW w:w="722"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line="288" w:lineRule="auto"/>
              <w:jc w:val="center"/>
              <w:rPr>
                <w:rFonts w:ascii="宋体"/>
                <w:color w:val="000000"/>
                <w:kern w:val="0"/>
                <w:sz w:val="24"/>
              </w:rPr>
            </w:pPr>
          </w:p>
        </w:tc>
        <w:tc>
          <w:tcPr>
            <w:tcW w:w="3251"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left"/>
              <w:rPr>
                <w:rFonts w:ascii="宋体" w:hAnsi="宋体"/>
                <w:color w:val="000000"/>
                <w:kern w:val="0"/>
                <w:sz w:val="24"/>
              </w:rPr>
            </w:pPr>
            <w:r w:rsidRPr="00B001AE">
              <w:rPr>
                <w:rFonts w:ascii="宋体" w:hAnsi="宋体" w:hint="eastAsia"/>
                <w:color w:val="000000"/>
                <w:kern w:val="0"/>
                <w:sz w:val="24"/>
              </w:rPr>
              <w:t>其中：剩余存续期超过</w:t>
            </w:r>
            <w:r w:rsidRPr="00B001AE">
              <w:rPr>
                <w:rFonts w:ascii="宋体" w:hAnsi="宋体"/>
                <w:color w:val="000000"/>
                <w:kern w:val="0"/>
                <w:sz w:val="24"/>
              </w:rPr>
              <w:t>397</w:t>
            </w:r>
            <w:r w:rsidRPr="00B001AE">
              <w:rPr>
                <w:rFonts w:ascii="宋体" w:hAnsi="宋体" w:hint="eastAsia"/>
                <w:color w:val="000000"/>
                <w:kern w:val="0"/>
                <w:sz w:val="24"/>
              </w:rPr>
              <w:t>天的浮动利率债</w:t>
            </w:r>
          </w:p>
        </w:tc>
        <w:tc>
          <w:tcPr>
            <w:tcW w:w="2123"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409"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color w:val="000000"/>
                <w:kern w:val="0"/>
                <w:sz w:val="24"/>
              </w:rPr>
            </w:pPr>
            <w:r>
              <w:rPr>
                <w:rFonts w:hint="eastAsia"/>
                <w:color w:val="000000"/>
                <w:kern w:val="0"/>
                <w:sz w:val="24"/>
              </w:rPr>
              <w:t>－</w:t>
            </w:r>
          </w:p>
        </w:tc>
      </w:tr>
      <w:tr w:rsidR="00E57D76" w:rsidRPr="00B001AE" w:rsidTr="00E57D76">
        <w:tc>
          <w:tcPr>
            <w:tcW w:w="722"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rFonts w:ascii="宋体"/>
                <w:color w:val="000000"/>
                <w:kern w:val="0"/>
                <w:sz w:val="24"/>
              </w:rPr>
            </w:pPr>
            <w:r w:rsidRPr="00B001AE">
              <w:rPr>
                <w:rFonts w:ascii="宋体"/>
                <w:color w:val="000000"/>
                <w:kern w:val="0"/>
                <w:sz w:val="24"/>
              </w:rPr>
              <w:t>4</w:t>
            </w:r>
          </w:p>
        </w:tc>
        <w:tc>
          <w:tcPr>
            <w:tcW w:w="3251"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left"/>
              <w:rPr>
                <w:rFonts w:ascii="宋体" w:hAnsi="宋体"/>
                <w:color w:val="000000"/>
                <w:kern w:val="0"/>
                <w:sz w:val="24"/>
              </w:rPr>
            </w:pPr>
            <w:r w:rsidRPr="00B001AE">
              <w:rPr>
                <w:rFonts w:ascii="宋体" w:hAnsi="宋体"/>
                <w:color w:val="000000"/>
                <w:kern w:val="0"/>
                <w:sz w:val="24"/>
              </w:rPr>
              <w:t>90</w:t>
            </w:r>
            <w:r w:rsidRPr="00B001AE">
              <w:rPr>
                <w:rFonts w:ascii="宋体" w:hAnsi="宋体" w:hint="eastAsia"/>
                <w:color w:val="000000"/>
                <w:kern w:val="0"/>
                <w:sz w:val="24"/>
              </w:rPr>
              <w:t>天</w:t>
            </w:r>
            <w:r w:rsidRPr="00B001AE">
              <w:rPr>
                <w:rFonts w:ascii="宋体" w:hAnsi="宋体"/>
                <w:color w:val="000000"/>
                <w:kern w:val="0"/>
                <w:sz w:val="24"/>
              </w:rPr>
              <w:t>(</w:t>
            </w:r>
            <w:r w:rsidRPr="00B001AE">
              <w:rPr>
                <w:rFonts w:ascii="宋体" w:hAnsi="宋体" w:hint="eastAsia"/>
                <w:color w:val="000000"/>
                <w:kern w:val="0"/>
                <w:sz w:val="24"/>
              </w:rPr>
              <w:t>含</w:t>
            </w:r>
            <w:r w:rsidRPr="00B001AE">
              <w:rPr>
                <w:rFonts w:ascii="宋体" w:hAnsi="宋体"/>
                <w:color w:val="000000"/>
                <w:kern w:val="0"/>
                <w:sz w:val="24"/>
              </w:rPr>
              <w:t>)—</w:t>
            </w:r>
            <w:r>
              <w:rPr>
                <w:rFonts w:ascii="宋体" w:hAnsi="宋体" w:hint="eastAsia"/>
                <w:color w:val="000000"/>
                <w:kern w:val="0"/>
                <w:sz w:val="24"/>
              </w:rPr>
              <w:t>120</w:t>
            </w:r>
            <w:r w:rsidRPr="00B001AE">
              <w:rPr>
                <w:rFonts w:ascii="宋体" w:hAnsi="宋体" w:hint="eastAsia"/>
                <w:color w:val="000000"/>
                <w:kern w:val="0"/>
                <w:sz w:val="24"/>
              </w:rPr>
              <w:t>天</w:t>
            </w:r>
          </w:p>
        </w:tc>
        <w:tc>
          <w:tcPr>
            <w:tcW w:w="2123"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409"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color w:val="000000"/>
                <w:kern w:val="0"/>
                <w:sz w:val="24"/>
              </w:rPr>
            </w:pPr>
            <w:r>
              <w:rPr>
                <w:rFonts w:hint="eastAsia"/>
                <w:color w:val="000000"/>
                <w:kern w:val="0"/>
                <w:sz w:val="24"/>
              </w:rPr>
              <w:t>－</w:t>
            </w:r>
          </w:p>
        </w:tc>
      </w:tr>
      <w:tr w:rsidR="00E57D76" w:rsidRPr="00B001AE" w:rsidTr="00E57D76">
        <w:tc>
          <w:tcPr>
            <w:tcW w:w="722"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line="288" w:lineRule="auto"/>
              <w:jc w:val="center"/>
              <w:rPr>
                <w:rFonts w:ascii="宋体"/>
                <w:color w:val="000000"/>
                <w:kern w:val="0"/>
                <w:sz w:val="24"/>
              </w:rPr>
            </w:pPr>
          </w:p>
        </w:tc>
        <w:tc>
          <w:tcPr>
            <w:tcW w:w="3251"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left"/>
              <w:rPr>
                <w:rFonts w:ascii="宋体" w:hAnsi="宋体"/>
                <w:color w:val="000000"/>
                <w:kern w:val="0"/>
                <w:sz w:val="24"/>
              </w:rPr>
            </w:pPr>
            <w:r w:rsidRPr="00B001AE">
              <w:rPr>
                <w:rFonts w:ascii="宋体" w:hAnsi="宋体" w:hint="eastAsia"/>
                <w:color w:val="000000"/>
                <w:kern w:val="0"/>
                <w:sz w:val="24"/>
              </w:rPr>
              <w:t>其中：剩余存续期超过</w:t>
            </w:r>
            <w:r w:rsidRPr="00B001AE">
              <w:rPr>
                <w:rFonts w:ascii="宋体" w:hAnsi="宋体"/>
                <w:color w:val="000000"/>
                <w:kern w:val="0"/>
                <w:sz w:val="24"/>
              </w:rPr>
              <w:t>397</w:t>
            </w:r>
            <w:r w:rsidRPr="00B001AE">
              <w:rPr>
                <w:rFonts w:ascii="宋体" w:hAnsi="宋体" w:hint="eastAsia"/>
                <w:color w:val="000000"/>
                <w:kern w:val="0"/>
                <w:sz w:val="24"/>
              </w:rPr>
              <w:t>天</w:t>
            </w:r>
            <w:r w:rsidRPr="00B001AE">
              <w:rPr>
                <w:rFonts w:ascii="宋体" w:hAnsi="宋体" w:hint="eastAsia"/>
                <w:color w:val="000000"/>
                <w:kern w:val="0"/>
                <w:sz w:val="24"/>
              </w:rPr>
              <w:lastRenderedPageBreak/>
              <w:t>的浮动利率债</w:t>
            </w:r>
          </w:p>
        </w:tc>
        <w:tc>
          <w:tcPr>
            <w:tcW w:w="2123"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lastRenderedPageBreak/>
              <w:t>－</w:t>
            </w:r>
          </w:p>
        </w:tc>
        <w:tc>
          <w:tcPr>
            <w:tcW w:w="2409"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color w:val="000000"/>
                <w:kern w:val="0"/>
                <w:sz w:val="24"/>
              </w:rPr>
            </w:pPr>
            <w:r>
              <w:rPr>
                <w:rFonts w:hint="eastAsia"/>
                <w:color w:val="000000"/>
                <w:kern w:val="0"/>
                <w:sz w:val="24"/>
              </w:rPr>
              <w:t>－</w:t>
            </w:r>
          </w:p>
        </w:tc>
      </w:tr>
      <w:tr w:rsidR="00E57D76" w:rsidRPr="00B001AE" w:rsidTr="00E57D76">
        <w:tc>
          <w:tcPr>
            <w:tcW w:w="722"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rFonts w:ascii="宋体"/>
                <w:color w:val="000000"/>
                <w:kern w:val="0"/>
                <w:sz w:val="24"/>
              </w:rPr>
            </w:pPr>
            <w:r w:rsidRPr="00B001AE">
              <w:rPr>
                <w:rFonts w:ascii="宋体"/>
                <w:color w:val="000000"/>
                <w:kern w:val="0"/>
                <w:sz w:val="24"/>
              </w:rPr>
              <w:lastRenderedPageBreak/>
              <w:t>5</w:t>
            </w:r>
          </w:p>
        </w:tc>
        <w:tc>
          <w:tcPr>
            <w:tcW w:w="3251"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left"/>
              <w:rPr>
                <w:rFonts w:ascii="宋体" w:hAnsi="宋体"/>
                <w:color w:val="000000"/>
                <w:kern w:val="0"/>
                <w:sz w:val="24"/>
              </w:rPr>
            </w:pPr>
            <w:r>
              <w:rPr>
                <w:rFonts w:ascii="宋体" w:hAnsi="宋体" w:hint="eastAsia"/>
                <w:color w:val="000000"/>
                <w:kern w:val="0"/>
                <w:sz w:val="24"/>
              </w:rPr>
              <w:t>120</w:t>
            </w:r>
            <w:r w:rsidRPr="00B001AE">
              <w:rPr>
                <w:rFonts w:ascii="宋体" w:hAnsi="宋体" w:hint="eastAsia"/>
                <w:color w:val="000000"/>
                <w:kern w:val="0"/>
                <w:sz w:val="24"/>
              </w:rPr>
              <w:t>天</w:t>
            </w:r>
            <w:r w:rsidRPr="00B001AE">
              <w:rPr>
                <w:rFonts w:ascii="宋体" w:hAnsi="宋体"/>
                <w:color w:val="000000"/>
                <w:kern w:val="0"/>
                <w:sz w:val="24"/>
              </w:rPr>
              <w:t>(</w:t>
            </w:r>
            <w:r w:rsidRPr="00B001AE">
              <w:rPr>
                <w:rFonts w:ascii="宋体" w:hAnsi="宋体" w:hint="eastAsia"/>
                <w:color w:val="000000"/>
                <w:kern w:val="0"/>
                <w:sz w:val="24"/>
              </w:rPr>
              <w:t>含</w:t>
            </w:r>
            <w:r w:rsidRPr="00B001AE">
              <w:rPr>
                <w:rFonts w:ascii="宋体" w:hAnsi="宋体"/>
                <w:color w:val="000000"/>
                <w:kern w:val="0"/>
                <w:sz w:val="24"/>
              </w:rPr>
              <w:t>)—397</w:t>
            </w:r>
            <w:r w:rsidRPr="00B001AE">
              <w:rPr>
                <w:rFonts w:ascii="宋体" w:hAnsi="宋体" w:hint="eastAsia"/>
                <w:color w:val="000000"/>
                <w:kern w:val="0"/>
                <w:sz w:val="24"/>
              </w:rPr>
              <w:t>天（含）</w:t>
            </w:r>
          </w:p>
        </w:tc>
        <w:tc>
          <w:tcPr>
            <w:tcW w:w="2123"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6.06</w:t>
            </w:r>
          </w:p>
        </w:tc>
        <w:tc>
          <w:tcPr>
            <w:tcW w:w="2409"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color w:val="000000"/>
                <w:kern w:val="0"/>
                <w:sz w:val="24"/>
              </w:rPr>
            </w:pPr>
            <w:r>
              <w:rPr>
                <w:rFonts w:hint="eastAsia"/>
                <w:color w:val="000000"/>
                <w:kern w:val="0"/>
                <w:sz w:val="24"/>
              </w:rPr>
              <w:t>－</w:t>
            </w:r>
          </w:p>
        </w:tc>
      </w:tr>
      <w:tr w:rsidR="00E57D76" w:rsidRPr="00B001AE" w:rsidTr="00E57D76">
        <w:tc>
          <w:tcPr>
            <w:tcW w:w="722"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line="288" w:lineRule="auto"/>
              <w:jc w:val="center"/>
              <w:rPr>
                <w:rFonts w:ascii="宋体"/>
                <w:color w:val="000000"/>
                <w:kern w:val="0"/>
                <w:sz w:val="24"/>
              </w:rPr>
            </w:pPr>
          </w:p>
        </w:tc>
        <w:tc>
          <w:tcPr>
            <w:tcW w:w="3251"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left"/>
              <w:rPr>
                <w:rFonts w:ascii="宋体" w:hAnsi="宋体"/>
                <w:color w:val="000000"/>
                <w:kern w:val="0"/>
                <w:sz w:val="24"/>
              </w:rPr>
            </w:pPr>
            <w:r w:rsidRPr="00B001AE">
              <w:rPr>
                <w:rFonts w:ascii="宋体" w:hAnsi="宋体" w:hint="eastAsia"/>
                <w:color w:val="000000"/>
                <w:kern w:val="0"/>
                <w:sz w:val="24"/>
              </w:rPr>
              <w:t>其中：剩余存续期超过</w:t>
            </w:r>
            <w:r w:rsidRPr="00B001AE">
              <w:rPr>
                <w:rFonts w:ascii="宋体" w:hAnsi="宋体"/>
                <w:color w:val="000000"/>
                <w:kern w:val="0"/>
                <w:sz w:val="24"/>
              </w:rPr>
              <w:t>397</w:t>
            </w:r>
            <w:r w:rsidRPr="00B001AE">
              <w:rPr>
                <w:rFonts w:ascii="宋体" w:hAnsi="宋体" w:hint="eastAsia"/>
                <w:color w:val="000000"/>
                <w:kern w:val="0"/>
                <w:sz w:val="24"/>
              </w:rPr>
              <w:t>天的浮动利率债</w:t>
            </w:r>
          </w:p>
        </w:tc>
        <w:tc>
          <w:tcPr>
            <w:tcW w:w="2123"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409"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color w:val="000000"/>
                <w:kern w:val="0"/>
                <w:sz w:val="24"/>
              </w:rPr>
            </w:pPr>
            <w:r>
              <w:rPr>
                <w:rFonts w:hint="eastAsia"/>
                <w:color w:val="000000"/>
                <w:kern w:val="0"/>
                <w:sz w:val="24"/>
              </w:rPr>
              <w:t>－</w:t>
            </w:r>
          </w:p>
        </w:tc>
      </w:tr>
      <w:tr w:rsidR="00293E89" w:rsidRPr="00B001AE" w:rsidTr="00E57D76">
        <w:tc>
          <w:tcPr>
            <w:tcW w:w="3973" w:type="dxa"/>
            <w:gridSpan w:val="2"/>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hAnsi="宋体"/>
                <w:color w:val="000000"/>
                <w:kern w:val="0"/>
                <w:sz w:val="24"/>
              </w:rPr>
            </w:pPr>
            <w:r w:rsidRPr="00B001AE">
              <w:rPr>
                <w:rFonts w:ascii="宋体" w:hAnsi="宋体" w:hint="eastAsia"/>
                <w:color w:val="000000"/>
                <w:kern w:val="0"/>
                <w:sz w:val="24"/>
              </w:rPr>
              <w:t>合计</w:t>
            </w:r>
          </w:p>
        </w:tc>
        <w:tc>
          <w:tcPr>
            <w:tcW w:w="2123"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108.78</w:t>
            </w:r>
          </w:p>
        </w:tc>
        <w:tc>
          <w:tcPr>
            <w:tcW w:w="240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color w:val="000000"/>
                <w:kern w:val="0"/>
                <w:sz w:val="24"/>
              </w:rPr>
            </w:pPr>
            <w:r>
              <w:rPr>
                <w:color w:val="000000"/>
                <w:kern w:val="0"/>
                <w:sz w:val="24"/>
              </w:rPr>
              <w:t>9.24</w:t>
            </w:r>
          </w:p>
        </w:tc>
      </w:tr>
    </w:tbl>
    <w:p w:rsidR="00137EE1" w:rsidRPr="00B001AE" w:rsidRDefault="00137EE1" w:rsidP="00137EE1">
      <w:pPr>
        <w:autoSpaceDE w:val="0"/>
        <w:autoSpaceDN w:val="0"/>
        <w:adjustRightInd w:val="0"/>
        <w:spacing w:line="288" w:lineRule="auto"/>
        <w:jc w:val="left"/>
        <w:rPr>
          <w:color w:val="000000"/>
          <w:kern w:val="0"/>
          <w:sz w:val="23"/>
        </w:rPr>
      </w:pPr>
    </w:p>
    <w:p w:rsidR="00E57D76" w:rsidRPr="00EC78D7" w:rsidRDefault="00E57D76" w:rsidP="00E57D76">
      <w:pPr>
        <w:autoSpaceDE w:val="0"/>
        <w:autoSpaceDN w:val="0"/>
        <w:adjustRightInd w:val="0"/>
        <w:spacing w:before="29" w:line="288" w:lineRule="auto"/>
        <w:ind w:left="15" w:firstLineChars="200" w:firstLine="482"/>
        <w:jc w:val="left"/>
        <w:rPr>
          <w:b/>
          <w:color w:val="000000"/>
          <w:kern w:val="0"/>
          <w:sz w:val="24"/>
        </w:rPr>
      </w:pPr>
      <w:r w:rsidRPr="00EC78D7">
        <w:rPr>
          <w:b/>
          <w:color w:val="000000"/>
          <w:kern w:val="0"/>
          <w:sz w:val="24"/>
        </w:rPr>
        <w:t>4</w:t>
      </w:r>
      <w:r>
        <w:rPr>
          <w:rFonts w:hint="eastAsia"/>
          <w:b/>
          <w:color w:val="000000"/>
          <w:kern w:val="0"/>
          <w:sz w:val="24"/>
        </w:rPr>
        <w:t>、</w:t>
      </w:r>
      <w:r w:rsidRPr="00EC78D7">
        <w:rPr>
          <w:rFonts w:hint="eastAsia"/>
          <w:b/>
          <w:color w:val="000000"/>
          <w:kern w:val="0"/>
          <w:sz w:val="24"/>
        </w:rPr>
        <w:t>报告期内投资组合平均剩余期限超过</w:t>
      </w:r>
      <w:r w:rsidRPr="00EC78D7">
        <w:rPr>
          <w:b/>
          <w:color w:val="000000"/>
          <w:kern w:val="0"/>
          <w:sz w:val="24"/>
        </w:rPr>
        <w:t>240</w:t>
      </w:r>
      <w:r w:rsidRPr="00EC78D7">
        <w:rPr>
          <w:rFonts w:hint="eastAsia"/>
          <w:b/>
          <w:color w:val="000000"/>
          <w:kern w:val="0"/>
          <w:sz w:val="24"/>
        </w:rPr>
        <w:t>天情况说明</w:t>
      </w:r>
    </w:p>
    <w:p w:rsidR="00E57D76" w:rsidRPr="002740A5" w:rsidRDefault="00E57D76" w:rsidP="00E57D76">
      <w:pPr>
        <w:autoSpaceDE w:val="0"/>
        <w:autoSpaceDN w:val="0"/>
        <w:adjustRightInd w:val="0"/>
        <w:spacing w:before="29" w:line="288" w:lineRule="auto"/>
        <w:ind w:leftChars="7" w:left="15" w:firstLineChars="300" w:firstLine="720"/>
        <w:jc w:val="left"/>
        <w:rPr>
          <w:rFonts w:ascii="宋体"/>
          <w:color w:val="000000"/>
          <w:kern w:val="0"/>
          <w:sz w:val="24"/>
        </w:rPr>
      </w:pPr>
      <w:r w:rsidRPr="002740A5">
        <w:rPr>
          <w:rFonts w:ascii="宋体" w:hint="eastAsia"/>
          <w:color w:val="000000"/>
          <w:kern w:val="0"/>
          <w:sz w:val="24"/>
        </w:rPr>
        <w:t>本基金本报告期投资组合平均剩余期限未超过</w:t>
      </w:r>
      <w:r w:rsidRPr="002740A5">
        <w:rPr>
          <w:rFonts w:ascii="宋体"/>
          <w:color w:val="000000"/>
          <w:kern w:val="0"/>
          <w:sz w:val="24"/>
        </w:rPr>
        <w:t>240</w:t>
      </w:r>
      <w:r w:rsidRPr="002740A5">
        <w:rPr>
          <w:rFonts w:ascii="宋体" w:hint="eastAsia"/>
          <w:color w:val="000000"/>
          <w:kern w:val="0"/>
          <w:sz w:val="24"/>
        </w:rPr>
        <w:t>天。</w:t>
      </w:r>
    </w:p>
    <w:p w:rsidR="00137EE1" w:rsidRPr="00B001AE" w:rsidRDefault="00E57D76" w:rsidP="00137EE1">
      <w:pPr>
        <w:autoSpaceDE w:val="0"/>
        <w:autoSpaceDN w:val="0"/>
        <w:adjustRightInd w:val="0"/>
        <w:spacing w:before="29" w:line="288" w:lineRule="auto"/>
        <w:ind w:left="15" w:firstLineChars="200" w:firstLine="482"/>
        <w:jc w:val="left"/>
        <w:rPr>
          <w:b/>
          <w:color w:val="000000"/>
          <w:kern w:val="0"/>
          <w:sz w:val="24"/>
        </w:rPr>
      </w:pPr>
      <w:r>
        <w:rPr>
          <w:rFonts w:hint="eastAsia"/>
          <w:b/>
          <w:color w:val="000000"/>
          <w:kern w:val="0"/>
          <w:sz w:val="24"/>
        </w:rPr>
        <w:t>5</w:t>
      </w:r>
      <w:r w:rsidR="00137EE1" w:rsidRPr="00B001AE">
        <w:rPr>
          <w:rFonts w:hint="eastAsia"/>
          <w:b/>
          <w:color w:val="000000"/>
          <w:kern w:val="0"/>
          <w:sz w:val="24"/>
        </w:rPr>
        <w:t>、报告期末按债券品种分类的债券投资组合</w:t>
      </w:r>
    </w:p>
    <w:p w:rsidR="00137EE1" w:rsidRPr="00B001AE" w:rsidRDefault="00137EE1" w:rsidP="00137EE1">
      <w:pPr>
        <w:autoSpaceDE w:val="0"/>
        <w:autoSpaceDN w:val="0"/>
        <w:adjustRightInd w:val="0"/>
        <w:spacing w:before="29" w:line="288" w:lineRule="auto"/>
        <w:ind w:left="15"/>
        <w:jc w:val="right"/>
        <w:rPr>
          <w:color w:val="000000"/>
          <w:kern w:val="0"/>
          <w:sz w:val="24"/>
        </w:rPr>
      </w:pPr>
      <w:r w:rsidRPr="00B001AE">
        <w:rPr>
          <w:rFonts w:hint="eastAsia"/>
          <w:color w:val="000000"/>
          <w:kern w:val="0"/>
          <w:sz w:val="24"/>
        </w:rPr>
        <w:t>金额单位：人民币元</w:t>
      </w:r>
    </w:p>
    <w:tbl>
      <w:tblPr>
        <w:tblW w:w="8505" w:type="dxa"/>
        <w:tblInd w:w="108" w:type="dxa"/>
        <w:tblLayout w:type="fixed"/>
        <w:tblLook w:val="0000" w:firstRow="0" w:lastRow="0" w:firstColumn="0" w:lastColumn="0" w:noHBand="0" w:noVBand="0"/>
      </w:tblPr>
      <w:tblGrid>
        <w:gridCol w:w="707"/>
        <w:gridCol w:w="3251"/>
        <w:gridCol w:w="2138"/>
        <w:gridCol w:w="2409"/>
      </w:tblGrid>
      <w:tr w:rsidR="00E57D76"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rFonts w:ascii="宋体"/>
                <w:color w:val="000000"/>
                <w:kern w:val="0"/>
                <w:sz w:val="24"/>
              </w:rPr>
            </w:pPr>
            <w:r w:rsidRPr="00B001AE">
              <w:rPr>
                <w:rFonts w:ascii="宋体" w:hint="eastAsia"/>
                <w:color w:val="000000"/>
                <w:kern w:val="0"/>
                <w:sz w:val="24"/>
              </w:rPr>
              <w:t>序号</w:t>
            </w:r>
          </w:p>
        </w:tc>
        <w:tc>
          <w:tcPr>
            <w:tcW w:w="3251"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left"/>
              <w:rPr>
                <w:rFonts w:ascii="宋体"/>
                <w:color w:val="000000"/>
                <w:kern w:val="0"/>
                <w:sz w:val="24"/>
              </w:rPr>
            </w:pPr>
            <w:r w:rsidRPr="00B001AE">
              <w:rPr>
                <w:rFonts w:ascii="宋体" w:hint="eastAsia"/>
                <w:color w:val="000000"/>
                <w:kern w:val="0"/>
                <w:sz w:val="24"/>
              </w:rPr>
              <w:t>债券品种</w:t>
            </w:r>
          </w:p>
        </w:tc>
        <w:tc>
          <w:tcPr>
            <w:tcW w:w="2138"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rFonts w:ascii="宋体" w:hAnsi="宋体"/>
                <w:kern w:val="0"/>
                <w:sz w:val="24"/>
              </w:rPr>
            </w:pPr>
            <w:r w:rsidRPr="00B001AE">
              <w:rPr>
                <w:rFonts w:ascii="宋体" w:hAnsi="宋体" w:hint="eastAsia"/>
                <w:kern w:val="0"/>
                <w:sz w:val="24"/>
              </w:rPr>
              <w:t>摊余成本</w:t>
            </w:r>
          </w:p>
        </w:tc>
        <w:tc>
          <w:tcPr>
            <w:tcW w:w="2409"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rFonts w:ascii="宋体" w:hAnsi="宋体"/>
                <w:kern w:val="0"/>
                <w:sz w:val="24"/>
              </w:rPr>
            </w:pPr>
            <w:r w:rsidRPr="00B001AE">
              <w:rPr>
                <w:rFonts w:ascii="宋体" w:hAnsi="宋体" w:hint="eastAsia"/>
                <w:kern w:val="0"/>
                <w:sz w:val="24"/>
              </w:rPr>
              <w:t>占基金资产净值比例</w:t>
            </w:r>
          </w:p>
          <w:p w:rsidR="00E57D76" w:rsidRPr="00B001AE" w:rsidRDefault="00E57D76" w:rsidP="00E57D76">
            <w:pPr>
              <w:autoSpaceDE w:val="0"/>
              <w:autoSpaceDN w:val="0"/>
              <w:adjustRightInd w:val="0"/>
              <w:spacing w:before="29" w:line="288" w:lineRule="auto"/>
              <w:ind w:left="15"/>
              <w:jc w:val="right"/>
              <w:rPr>
                <w:rFonts w:ascii="宋体" w:hAnsi="宋体"/>
                <w:kern w:val="0"/>
                <w:sz w:val="24"/>
              </w:rPr>
            </w:pPr>
            <w:r w:rsidRPr="00B001AE">
              <w:rPr>
                <w:rFonts w:ascii="宋体" w:hAnsi="宋体" w:hint="eastAsia"/>
                <w:kern w:val="0"/>
                <w:sz w:val="24"/>
              </w:rPr>
              <w:t>（％）</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color w:val="000000"/>
                <w:kern w:val="0"/>
                <w:sz w:val="24"/>
              </w:rPr>
              <w:t>1</w:t>
            </w:r>
          </w:p>
        </w:tc>
        <w:tc>
          <w:tcPr>
            <w:tcW w:w="32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rFonts w:ascii="宋体"/>
                <w:color w:val="000000"/>
                <w:kern w:val="0"/>
                <w:sz w:val="24"/>
              </w:rPr>
            </w:pPr>
            <w:r w:rsidRPr="00B001AE">
              <w:rPr>
                <w:rFonts w:ascii="宋体" w:hint="eastAsia"/>
                <w:color w:val="000000"/>
                <w:kern w:val="0"/>
                <w:sz w:val="24"/>
              </w:rPr>
              <w:t>国家债券</w:t>
            </w:r>
          </w:p>
        </w:tc>
        <w:tc>
          <w:tcPr>
            <w:tcW w:w="213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rFonts w:hint="eastAsia"/>
                <w:color w:val="000000"/>
                <w:kern w:val="0"/>
                <w:sz w:val="24"/>
              </w:rPr>
              <w:t>－</w:t>
            </w:r>
          </w:p>
        </w:tc>
        <w:tc>
          <w:tcPr>
            <w:tcW w:w="240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rFonts w:hint="eastAsia"/>
                <w:color w:val="000000"/>
                <w:kern w:val="0"/>
                <w:sz w:val="24"/>
              </w:rPr>
              <w:t>－</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color w:val="000000"/>
                <w:kern w:val="0"/>
                <w:sz w:val="24"/>
              </w:rPr>
              <w:t>2</w:t>
            </w:r>
          </w:p>
        </w:tc>
        <w:tc>
          <w:tcPr>
            <w:tcW w:w="32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rFonts w:ascii="宋体"/>
                <w:color w:val="000000"/>
                <w:kern w:val="0"/>
                <w:sz w:val="24"/>
              </w:rPr>
            </w:pPr>
            <w:r w:rsidRPr="00B001AE">
              <w:rPr>
                <w:rFonts w:ascii="宋体" w:hint="eastAsia"/>
                <w:color w:val="000000"/>
                <w:kern w:val="0"/>
                <w:sz w:val="24"/>
              </w:rPr>
              <w:t>央行票据</w:t>
            </w:r>
          </w:p>
        </w:tc>
        <w:tc>
          <w:tcPr>
            <w:tcW w:w="213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rFonts w:hint="eastAsia"/>
                <w:color w:val="000000"/>
                <w:kern w:val="0"/>
                <w:sz w:val="24"/>
              </w:rPr>
              <w:t>－</w:t>
            </w:r>
          </w:p>
        </w:tc>
        <w:tc>
          <w:tcPr>
            <w:tcW w:w="240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rFonts w:hint="eastAsia"/>
                <w:color w:val="000000"/>
                <w:kern w:val="0"/>
                <w:sz w:val="24"/>
              </w:rPr>
              <w:t>－</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color w:val="000000"/>
                <w:kern w:val="0"/>
                <w:sz w:val="24"/>
              </w:rPr>
              <w:t>3</w:t>
            </w:r>
          </w:p>
        </w:tc>
        <w:tc>
          <w:tcPr>
            <w:tcW w:w="32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rFonts w:ascii="宋体"/>
                <w:color w:val="000000"/>
                <w:kern w:val="0"/>
                <w:sz w:val="24"/>
              </w:rPr>
            </w:pPr>
            <w:r w:rsidRPr="00B001AE">
              <w:rPr>
                <w:rFonts w:ascii="宋体" w:hint="eastAsia"/>
                <w:color w:val="000000"/>
                <w:kern w:val="0"/>
                <w:sz w:val="24"/>
              </w:rPr>
              <w:t>金融债券</w:t>
            </w:r>
          </w:p>
        </w:tc>
        <w:tc>
          <w:tcPr>
            <w:tcW w:w="213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color w:val="000000"/>
                <w:kern w:val="0"/>
                <w:sz w:val="24"/>
              </w:rPr>
              <w:t>49,814,953.11</w:t>
            </w:r>
          </w:p>
        </w:tc>
        <w:tc>
          <w:tcPr>
            <w:tcW w:w="240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color w:val="000000"/>
                <w:kern w:val="0"/>
                <w:sz w:val="24"/>
              </w:rPr>
              <w:t>6.06</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p>
        </w:tc>
        <w:tc>
          <w:tcPr>
            <w:tcW w:w="32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rFonts w:ascii="宋体"/>
                <w:color w:val="000000"/>
                <w:kern w:val="0"/>
                <w:sz w:val="24"/>
              </w:rPr>
            </w:pPr>
            <w:r w:rsidRPr="00B001AE">
              <w:rPr>
                <w:rFonts w:ascii="宋体" w:hint="eastAsia"/>
                <w:color w:val="000000"/>
                <w:kern w:val="0"/>
                <w:sz w:val="24"/>
              </w:rPr>
              <w:t>其中：政策性金融债</w:t>
            </w:r>
          </w:p>
        </w:tc>
        <w:tc>
          <w:tcPr>
            <w:tcW w:w="213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color w:val="000000"/>
                <w:kern w:val="0"/>
                <w:sz w:val="24"/>
              </w:rPr>
              <w:t>49,814,953.11</w:t>
            </w:r>
          </w:p>
        </w:tc>
        <w:tc>
          <w:tcPr>
            <w:tcW w:w="240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color w:val="000000"/>
                <w:kern w:val="0"/>
                <w:sz w:val="24"/>
              </w:rPr>
              <w:t>6.06</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color w:val="000000"/>
                <w:kern w:val="0"/>
                <w:sz w:val="24"/>
              </w:rPr>
              <w:t>4</w:t>
            </w:r>
          </w:p>
        </w:tc>
        <w:tc>
          <w:tcPr>
            <w:tcW w:w="32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rFonts w:ascii="宋体"/>
                <w:color w:val="000000"/>
                <w:kern w:val="0"/>
                <w:sz w:val="24"/>
              </w:rPr>
            </w:pPr>
            <w:r w:rsidRPr="00B001AE">
              <w:rPr>
                <w:rFonts w:ascii="宋体" w:hint="eastAsia"/>
                <w:color w:val="000000"/>
                <w:kern w:val="0"/>
                <w:sz w:val="24"/>
              </w:rPr>
              <w:t>企业债券</w:t>
            </w:r>
          </w:p>
        </w:tc>
        <w:tc>
          <w:tcPr>
            <w:tcW w:w="213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rFonts w:hint="eastAsia"/>
                <w:color w:val="000000"/>
                <w:kern w:val="0"/>
                <w:sz w:val="24"/>
              </w:rPr>
              <w:t>－</w:t>
            </w:r>
          </w:p>
        </w:tc>
        <w:tc>
          <w:tcPr>
            <w:tcW w:w="240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rFonts w:hint="eastAsia"/>
                <w:color w:val="000000"/>
                <w:kern w:val="0"/>
                <w:sz w:val="24"/>
              </w:rPr>
              <w:t>－</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color w:val="000000"/>
                <w:kern w:val="0"/>
                <w:sz w:val="24"/>
              </w:rPr>
              <w:t>5</w:t>
            </w:r>
          </w:p>
        </w:tc>
        <w:tc>
          <w:tcPr>
            <w:tcW w:w="32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rFonts w:ascii="宋体"/>
                <w:color w:val="000000"/>
                <w:kern w:val="0"/>
                <w:sz w:val="24"/>
              </w:rPr>
            </w:pPr>
            <w:r w:rsidRPr="00B001AE">
              <w:rPr>
                <w:rFonts w:ascii="宋体" w:hint="eastAsia"/>
                <w:color w:val="000000"/>
                <w:kern w:val="0"/>
                <w:sz w:val="24"/>
              </w:rPr>
              <w:t>企业短期融资券</w:t>
            </w:r>
          </w:p>
        </w:tc>
        <w:tc>
          <w:tcPr>
            <w:tcW w:w="213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rFonts w:hint="eastAsia"/>
                <w:color w:val="000000"/>
                <w:kern w:val="0"/>
                <w:sz w:val="24"/>
              </w:rPr>
              <w:t>－</w:t>
            </w:r>
          </w:p>
        </w:tc>
        <w:tc>
          <w:tcPr>
            <w:tcW w:w="240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rFonts w:hint="eastAsia"/>
                <w:color w:val="000000"/>
                <w:kern w:val="0"/>
                <w:sz w:val="24"/>
              </w:rPr>
              <w:t>－</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color w:val="000000"/>
                <w:kern w:val="0"/>
                <w:sz w:val="24"/>
              </w:rPr>
              <w:t>6</w:t>
            </w:r>
          </w:p>
        </w:tc>
        <w:tc>
          <w:tcPr>
            <w:tcW w:w="32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rFonts w:ascii="宋体"/>
                <w:color w:val="000000"/>
                <w:kern w:val="0"/>
                <w:sz w:val="24"/>
              </w:rPr>
            </w:pPr>
            <w:r w:rsidRPr="00B001AE">
              <w:rPr>
                <w:rFonts w:ascii="宋体" w:hint="eastAsia"/>
                <w:color w:val="000000"/>
                <w:kern w:val="0"/>
                <w:sz w:val="24"/>
              </w:rPr>
              <w:t>中期票据</w:t>
            </w:r>
          </w:p>
        </w:tc>
        <w:tc>
          <w:tcPr>
            <w:tcW w:w="213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rFonts w:hint="eastAsia"/>
                <w:color w:val="000000"/>
                <w:kern w:val="0"/>
                <w:sz w:val="24"/>
              </w:rPr>
              <w:t>－</w:t>
            </w:r>
          </w:p>
        </w:tc>
        <w:tc>
          <w:tcPr>
            <w:tcW w:w="240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rFonts w:hint="eastAsia"/>
                <w:color w:val="000000"/>
                <w:kern w:val="0"/>
                <w:sz w:val="24"/>
              </w:rPr>
              <w:t>－</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hint="eastAsia"/>
                <w:color w:val="000000"/>
                <w:kern w:val="0"/>
                <w:sz w:val="24"/>
              </w:rPr>
              <w:t>7</w:t>
            </w:r>
          </w:p>
        </w:tc>
        <w:tc>
          <w:tcPr>
            <w:tcW w:w="32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rFonts w:ascii="宋体"/>
                <w:color w:val="000000"/>
                <w:kern w:val="0"/>
                <w:sz w:val="24"/>
              </w:rPr>
            </w:pPr>
            <w:r w:rsidRPr="00B001AE">
              <w:rPr>
                <w:rFonts w:ascii="宋体" w:hint="eastAsia"/>
                <w:color w:val="000000"/>
                <w:kern w:val="0"/>
                <w:sz w:val="24"/>
              </w:rPr>
              <w:t>同业存单</w:t>
            </w:r>
          </w:p>
        </w:tc>
        <w:tc>
          <w:tcPr>
            <w:tcW w:w="213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color w:val="000000"/>
                <w:kern w:val="0"/>
                <w:sz w:val="24"/>
              </w:rPr>
              <w:t>395,845,963.24</w:t>
            </w:r>
          </w:p>
        </w:tc>
        <w:tc>
          <w:tcPr>
            <w:tcW w:w="240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color w:val="000000"/>
                <w:kern w:val="0"/>
                <w:sz w:val="24"/>
              </w:rPr>
              <w:t>48.13</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hint="eastAsia"/>
                <w:color w:val="000000"/>
                <w:kern w:val="0"/>
                <w:sz w:val="24"/>
              </w:rPr>
              <w:t>8</w:t>
            </w:r>
          </w:p>
        </w:tc>
        <w:tc>
          <w:tcPr>
            <w:tcW w:w="32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rFonts w:ascii="宋体"/>
                <w:color w:val="000000"/>
                <w:kern w:val="0"/>
                <w:sz w:val="24"/>
              </w:rPr>
            </w:pPr>
            <w:r w:rsidRPr="00B001AE">
              <w:rPr>
                <w:rFonts w:ascii="宋体" w:hint="eastAsia"/>
                <w:color w:val="000000"/>
                <w:kern w:val="0"/>
                <w:sz w:val="24"/>
              </w:rPr>
              <w:t>其他</w:t>
            </w:r>
          </w:p>
        </w:tc>
        <w:tc>
          <w:tcPr>
            <w:tcW w:w="213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rFonts w:hint="eastAsia"/>
                <w:color w:val="000000"/>
                <w:kern w:val="0"/>
                <w:sz w:val="24"/>
              </w:rPr>
              <w:t>－</w:t>
            </w:r>
          </w:p>
        </w:tc>
        <w:tc>
          <w:tcPr>
            <w:tcW w:w="240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rFonts w:hint="eastAsia"/>
                <w:color w:val="000000"/>
                <w:kern w:val="0"/>
                <w:sz w:val="24"/>
              </w:rPr>
              <w:t>－</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hint="eastAsia"/>
                <w:color w:val="000000"/>
                <w:kern w:val="0"/>
                <w:sz w:val="24"/>
              </w:rPr>
              <w:t>9</w:t>
            </w:r>
          </w:p>
        </w:tc>
        <w:tc>
          <w:tcPr>
            <w:tcW w:w="32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rFonts w:ascii="宋体"/>
                <w:color w:val="000000"/>
                <w:kern w:val="0"/>
                <w:sz w:val="24"/>
              </w:rPr>
            </w:pPr>
            <w:r w:rsidRPr="00B001AE">
              <w:rPr>
                <w:rFonts w:ascii="宋体" w:hint="eastAsia"/>
                <w:color w:val="000000"/>
                <w:kern w:val="0"/>
                <w:sz w:val="24"/>
              </w:rPr>
              <w:t>合计</w:t>
            </w:r>
          </w:p>
        </w:tc>
        <w:tc>
          <w:tcPr>
            <w:tcW w:w="213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color w:val="000000"/>
                <w:kern w:val="0"/>
                <w:sz w:val="24"/>
              </w:rPr>
              <w:t>445,660,916.35</w:t>
            </w:r>
          </w:p>
        </w:tc>
        <w:tc>
          <w:tcPr>
            <w:tcW w:w="240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color w:val="000000"/>
                <w:kern w:val="0"/>
                <w:sz w:val="24"/>
              </w:rPr>
              <w:t>54.19</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hint="eastAsia"/>
                <w:color w:val="000000"/>
                <w:kern w:val="0"/>
                <w:sz w:val="24"/>
              </w:rPr>
              <w:t>10</w:t>
            </w:r>
          </w:p>
        </w:tc>
        <w:tc>
          <w:tcPr>
            <w:tcW w:w="325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rFonts w:ascii="宋体"/>
                <w:color w:val="000000"/>
                <w:kern w:val="0"/>
                <w:sz w:val="24"/>
              </w:rPr>
            </w:pPr>
            <w:r w:rsidRPr="00B001AE">
              <w:rPr>
                <w:rFonts w:ascii="宋体" w:hint="eastAsia"/>
                <w:color w:val="000000"/>
                <w:kern w:val="0"/>
                <w:sz w:val="24"/>
              </w:rPr>
              <w:t>剩余存续期超过</w:t>
            </w:r>
            <w:r w:rsidRPr="00B001AE">
              <w:rPr>
                <w:rFonts w:ascii="宋体"/>
                <w:color w:val="000000"/>
                <w:kern w:val="0"/>
                <w:sz w:val="24"/>
              </w:rPr>
              <w:t>397</w:t>
            </w:r>
            <w:r w:rsidRPr="00B001AE">
              <w:rPr>
                <w:rFonts w:ascii="宋体" w:hint="eastAsia"/>
                <w:color w:val="000000"/>
                <w:kern w:val="0"/>
                <w:sz w:val="24"/>
              </w:rPr>
              <w:t>天的浮动利率债券</w:t>
            </w:r>
          </w:p>
        </w:tc>
        <w:tc>
          <w:tcPr>
            <w:tcW w:w="213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rFonts w:hint="eastAsia"/>
                <w:color w:val="000000"/>
                <w:kern w:val="0"/>
                <w:sz w:val="24"/>
              </w:rPr>
              <w:t>－</w:t>
            </w:r>
          </w:p>
        </w:tc>
        <w:tc>
          <w:tcPr>
            <w:tcW w:w="240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kern w:val="0"/>
                <w:sz w:val="24"/>
              </w:rPr>
            </w:pPr>
            <w:r>
              <w:rPr>
                <w:rFonts w:hint="eastAsia"/>
                <w:color w:val="000000"/>
                <w:kern w:val="0"/>
                <w:sz w:val="24"/>
              </w:rPr>
              <w:t>－</w:t>
            </w:r>
          </w:p>
        </w:tc>
      </w:tr>
    </w:tbl>
    <w:p w:rsidR="00137EE1" w:rsidRPr="00B001AE" w:rsidRDefault="00137EE1" w:rsidP="00137EE1">
      <w:pPr>
        <w:autoSpaceDE w:val="0"/>
        <w:autoSpaceDN w:val="0"/>
        <w:adjustRightInd w:val="0"/>
        <w:spacing w:line="288" w:lineRule="auto"/>
        <w:jc w:val="left"/>
        <w:rPr>
          <w:color w:val="000000"/>
          <w:kern w:val="0"/>
          <w:sz w:val="23"/>
        </w:rPr>
      </w:pPr>
    </w:p>
    <w:p w:rsidR="00137EE1" w:rsidRPr="00B001AE" w:rsidRDefault="00E57D76" w:rsidP="00137EE1">
      <w:pPr>
        <w:autoSpaceDE w:val="0"/>
        <w:autoSpaceDN w:val="0"/>
        <w:adjustRightInd w:val="0"/>
        <w:spacing w:before="29" w:line="288" w:lineRule="auto"/>
        <w:ind w:left="15" w:firstLineChars="200" w:firstLine="482"/>
        <w:jc w:val="left"/>
        <w:rPr>
          <w:b/>
          <w:color w:val="000000"/>
          <w:kern w:val="0"/>
          <w:sz w:val="24"/>
        </w:rPr>
      </w:pPr>
      <w:r>
        <w:rPr>
          <w:rFonts w:hint="eastAsia"/>
          <w:b/>
          <w:color w:val="000000"/>
          <w:kern w:val="0"/>
          <w:sz w:val="24"/>
        </w:rPr>
        <w:t>6</w:t>
      </w:r>
      <w:r w:rsidR="00137EE1" w:rsidRPr="00B001AE">
        <w:rPr>
          <w:rFonts w:hint="eastAsia"/>
          <w:b/>
          <w:color w:val="000000"/>
          <w:kern w:val="0"/>
          <w:sz w:val="24"/>
        </w:rPr>
        <w:t>、报告期末按摊余成本占基金资产净值比例大小排名的前十名债券投资明细</w:t>
      </w:r>
    </w:p>
    <w:p w:rsidR="00137EE1" w:rsidRPr="00B001AE" w:rsidRDefault="00137EE1" w:rsidP="00137EE1">
      <w:pPr>
        <w:autoSpaceDE w:val="0"/>
        <w:autoSpaceDN w:val="0"/>
        <w:adjustRightInd w:val="0"/>
        <w:spacing w:before="29" w:line="288" w:lineRule="auto"/>
        <w:ind w:left="15"/>
        <w:jc w:val="right"/>
        <w:rPr>
          <w:color w:val="000000"/>
          <w:kern w:val="0"/>
          <w:sz w:val="24"/>
        </w:rPr>
      </w:pPr>
      <w:r w:rsidRPr="00B001AE">
        <w:rPr>
          <w:rFonts w:hint="eastAsia"/>
          <w:color w:val="000000"/>
          <w:kern w:val="0"/>
          <w:sz w:val="24"/>
        </w:rPr>
        <w:t>金额单位：人民币元</w:t>
      </w:r>
    </w:p>
    <w:tbl>
      <w:tblPr>
        <w:tblW w:w="8505" w:type="dxa"/>
        <w:tblInd w:w="108" w:type="dxa"/>
        <w:tblLayout w:type="fixed"/>
        <w:tblLook w:val="0000" w:firstRow="0" w:lastRow="0" w:firstColumn="0" w:lastColumn="0" w:noHBand="0" w:noVBand="0"/>
      </w:tblPr>
      <w:tblGrid>
        <w:gridCol w:w="707"/>
        <w:gridCol w:w="1445"/>
        <w:gridCol w:w="1806"/>
        <w:gridCol w:w="1287"/>
        <w:gridCol w:w="1701"/>
        <w:gridCol w:w="1559"/>
      </w:tblGrid>
      <w:tr w:rsidR="00E57D76"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color w:val="000000"/>
                <w:kern w:val="0"/>
                <w:sz w:val="24"/>
              </w:rPr>
            </w:pPr>
            <w:r w:rsidRPr="00B001AE">
              <w:rPr>
                <w:rFonts w:hint="eastAsia"/>
                <w:color w:val="000000"/>
                <w:kern w:val="0"/>
                <w:sz w:val="24"/>
              </w:rPr>
              <w:t>序号</w:t>
            </w:r>
          </w:p>
        </w:tc>
        <w:tc>
          <w:tcPr>
            <w:tcW w:w="1445"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color w:val="000000"/>
                <w:kern w:val="0"/>
                <w:sz w:val="24"/>
              </w:rPr>
            </w:pPr>
            <w:r w:rsidRPr="00B001AE">
              <w:rPr>
                <w:rFonts w:hint="eastAsia"/>
                <w:color w:val="000000"/>
                <w:kern w:val="0"/>
                <w:sz w:val="24"/>
              </w:rPr>
              <w:t>债券代码</w:t>
            </w:r>
          </w:p>
        </w:tc>
        <w:tc>
          <w:tcPr>
            <w:tcW w:w="1806"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color w:val="000000"/>
                <w:kern w:val="0"/>
                <w:sz w:val="24"/>
              </w:rPr>
            </w:pPr>
            <w:r w:rsidRPr="00B001AE">
              <w:rPr>
                <w:rFonts w:hint="eastAsia"/>
                <w:color w:val="000000"/>
                <w:kern w:val="0"/>
                <w:sz w:val="24"/>
              </w:rPr>
              <w:t>债券名称</w:t>
            </w:r>
          </w:p>
        </w:tc>
        <w:tc>
          <w:tcPr>
            <w:tcW w:w="1287"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color w:val="000000"/>
                <w:kern w:val="0"/>
                <w:sz w:val="24"/>
              </w:rPr>
            </w:pPr>
            <w:r w:rsidRPr="00B001AE">
              <w:rPr>
                <w:rFonts w:hint="eastAsia"/>
                <w:color w:val="000000"/>
                <w:kern w:val="0"/>
                <w:sz w:val="24"/>
              </w:rPr>
              <w:t>债券数量</w:t>
            </w:r>
          </w:p>
          <w:p w:rsidR="00E57D76" w:rsidRPr="00B001AE" w:rsidRDefault="00E57D76" w:rsidP="00E57D76">
            <w:pPr>
              <w:autoSpaceDE w:val="0"/>
              <w:autoSpaceDN w:val="0"/>
              <w:adjustRightInd w:val="0"/>
              <w:spacing w:before="29" w:line="288" w:lineRule="auto"/>
              <w:ind w:left="15"/>
              <w:jc w:val="center"/>
              <w:rPr>
                <w:color w:val="000000"/>
                <w:kern w:val="0"/>
                <w:sz w:val="24"/>
              </w:rPr>
            </w:pPr>
            <w:r w:rsidRPr="00B001AE">
              <w:rPr>
                <w:color w:val="000000"/>
                <w:kern w:val="0"/>
                <w:sz w:val="24"/>
              </w:rPr>
              <w:t>(</w:t>
            </w:r>
            <w:r w:rsidRPr="00B001AE">
              <w:rPr>
                <w:rFonts w:hint="eastAsia"/>
                <w:color w:val="000000"/>
                <w:kern w:val="0"/>
                <w:sz w:val="24"/>
              </w:rPr>
              <w:t>张</w:t>
            </w:r>
            <w:r w:rsidRPr="00B001AE">
              <w:rPr>
                <w:color w:val="000000"/>
                <w:kern w:val="0"/>
                <w:sz w:val="24"/>
              </w:rPr>
              <w:t>)</w:t>
            </w:r>
          </w:p>
        </w:tc>
        <w:tc>
          <w:tcPr>
            <w:tcW w:w="1701"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color w:val="000000"/>
                <w:kern w:val="0"/>
                <w:sz w:val="24"/>
              </w:rPr>
            </w:pPr>
            <w:r w:rsidRPr="00B001AE">
              <w:rPr>
                <w:rFonts w:hint="eastAsia"/>
                <w:color w:val="000000"/>
                <w:kern w:val="0"/>
                <w:sz w:val="24"/>
              </w:rPr>
              <w:t>摊余成本（元）</w:t>
            </w:r>
          </w:p>
        </w:tc>
        <w:tc>
          <w:tcPr>
            <w:tcW w:w="1559"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color w:val="000000"/>
                <w:kern w:val="0"/>
                <w:sz w:val="24"/>
              </w:rPr>
            </w:pPr>
            <w:r w:rsidRPr="00B001AE">
              <w:rPr>
                <w:rFonts w:hint="eastAsia"/>
                <w:color w:val="000000"/>
                <w:kern w:val="0"/>
                <w:sz w:val="24"/>
              </w:rPr>
              <w:t>占基金资产净值比例（％）</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sidRPr="00B001AE">
              <w:rPr>
                <w:color w:val="000000"/>
                <w:kern w:val="0"/>
                <w:sz w:val="24"/>
              </w:rPr>
              <w:t xml:space="preserve">1 </w:t>
            </w:r>
          </w:p>
        </w:tc>
        <w:tc>
          <w:tcPr>
            <w:tcW w:w="1445"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rFonts w:ascii="宋体"/>
                <w:color w:val="000000"/>
                <w:kern w:val="0"/>
                <w:sz w:val="24"/>
              </w:rPr>
              <w:t>111716069</w:t>
            </w:r>
          </w:p>
        </w:tc>
        <w:tc>
          <w:tcPr>
            <w:tcW w:w="1806"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rFonts w:ascii="宋体"/>
                <w:color w:val="000000"/>
                <w:kern w:val="0"/>
                <w:sz w:val="24"/>
              </w:rPr>
              <w:t>17</w:t>
            </w:r>
            <w:r>
              <w:rPr>
                <w:rFonts w:ascii="宋体" w:hint="eastAsia"/>
                <w:color w:val="000000"/>
                <w:kern w:val="0"/>
                <w:sz w:val="24"/>
              </w:rPr>
              <w:t>上海银行</w:t>
            </w:r>
            <w:r>
              <w:rPr>
                <w:rFonts w:ascii="宋体"/>
                <w:color w:val="000000"/>
                <w:kern w:val="0"/>
                <w:sz w:val="24"/>
              </w:rPr>
              <w:t>CD069</w:t>
            </w:r>
          </w:p>
        </w:tc>
        <w:tc>
          <w:tcPr>
            <w:tcW w:w="128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color w:val="000000"/>
                <w:kern w:val="0"/>
                <w:sz w:val="24"/>
              </w:rPr>
              <w:t>1,000,000</w:t>
            </w:r>
          </w:p>
        </w:tc>
        <w:tc>
          <w:tcPr>
            <w:tcW w:w="170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color w:val="000000"/>
                <w:kern w:val="0"/>
                <w:sz w:val="24"/>
              </w:rPr>
              <w:t>98,977,747.84</w:t>
            </w:r>
          </w:p>
        </w:tc>
        <w:tc>
          <w:tcPr>
            <w:tcW w:w="155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color w:val="000000"/>
                <w:kern w:val="0"/>
                <w:sz w:val="24"/>
              </w:rPr>
              <w:t>12.04</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sidRPr="00B001AE">
              <w:rPr>
                <w:color w:val="000000"/>
                <w:kern w:val="0"/>
                <w:sz w:val="24"/>
              </w:rPr>
              <w:lastRenderedPageBreak/>
              <w:t xml:space="preserve">2 </w:t>
            </w:r>
          </w:p>
        </w:tc>
        <w:tc>
          <w:tcPr>
            <w:tcW w:w="1445"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rFonts w:ascii="宋体"/>
                <w:color w:val="000000"/>
                <w:kern w:val="0"/>
                <w:sz w:val="24"/>
              </w:rPr>
              <w:t>111712069</w:t>
            </w:r>
          </w:p>
        </w:tc>
        <w:tc>
          <w:tcPr>
            <w:tcW w:w="1806"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rFonts w:ascii="宋体"/>
                <w:color w:val="000000"/>
                <w:kern w:val="0"/>
                <w:sz w:val="24"/>
              </w:rPr>
              <w:t>17</w:t>
            </w:r>
            <w:r>
              <w:rPr>
                <w:rFonts w:ascii="宋体" w:hint="eastAsia"/>
                <w:color w:val="000000"/>
                <w:kern w:val="0"/>
                <w:sz w:val="24"/>
              </w:rPr>
              <w:t>北京银行</w:t>
            </w:r>
            <w:r>
              <w:rPr>
                <w:rFonts w:ascii="宋体"/>
                <w:color w:val="000000"/>
                <w:kern w:val="0"/>
                <w:sz w:val="24"/>
              </w:rPr>
              <w:t>CD069</w:t>
            </w:r>
          </w:p>
        </w:tc>
        <w:tc>
          <w:tcPr>
            <w:tcW w:w="128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color w:val="000000"/>
                <w:kern w:val="0"/>
                <w:sz w:val="24"/>
              </w:rPr>
              <w:t>1,000,000</w:t>
            </w:r>
          </w:p>
        </w:tc>
        <w:tc>
          <w:tcPr>
            <w:tcW w:w="170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color w:val="000000"/>
                <w:kern w:val="0"/>
                <w:sz w:val="24"/>
              </w:rPr>
              <w:t>98,977,747.84</w:t>
            </w:r>
          </w:p>
        </w:tc>
        <w:tc>
          <w:tcPr>
            <w:tcW w:w="155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color w:val="000000"/>
                <w:kern w:val="0"/>
                <w:sz w:val="24"/>
              </w:rPr>
              <w:t>12.04</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sidRPr="00B001AE">
              <w:rPr>
                <w:color w:val="000000"/>
                <w:kern w:val="0"/>
                <w:sz w:val="24"/>
              </w:rPr>
              <w:t xml:space="preserve">3 </w:t>
            </w:r>
          </w:p>
        </w:tc>
        <w:tc>
          <w:tcPr>
            <w:tcW w:w="1445"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rFonts w:ascii="宋体"/>
                <w:color w:val="000000"/>
                <w:kern w:val="0"/>
                <w:sz w:val="24"/>
              </w:rPr>
              <w:t>111719074</w:t>
            </w:r>
          </w:p>
        </w:tc>
        <w:tc>
          <w:tcPr>
            <w:tcW w:w="1806"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rFonts w:ascii="宋体"/>
                <w:color w:val="000000"/>
                <w:kern w:val="0"/>
                <w:sz w:val="24"/>
              </w:rPr>
              <w:t>17</w:t>
            </w:r>
            <w:r>
              <w:rPr>
                <w:rFonts w:ascii="宋体" w:hint="eastAsia"/>
                <w:color w:val="000000"/>
                <w:kern w:val="0"/>
                <w:sz w:val="24"/>
              </w:rPr>
              <w:t>恒丰银行</w:t>
            </w:r>
            <w:r>
              <w:rPr>
                <w:rFonts w:ascii="宋体"/>
                <w:color w:val="000000"/>
                <w:kern w:val="0"/>
                <w:sz w:val="24"/>
              </w:rPr>
              <w:t>CD074</w:t>
            </w:r>
          </w:p>
        </w:tc>
        <w:tc>
          <w:tcPr>
            <w:tcW w:w="128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color w:val="000000"/>
                <w:kern w:val="0"/>
                <w:sz w:val="24"/>
              </w:rPr>
              <w:t>1,000,000</w:t>
            </w:r>
          </w:p>
        </w:tc>
        <w:tc>
          <w:tcPr>
            <w:tcW w:w="170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color w:val="000000"/>
                <w:kern w:val="0"/>
                <w:sz w:val="24"/>
              </w:rPr>
              <w:t>98,954,236.74</w:t>
            </w:r>
          </w:p>
        </w:tc>
        <w:tc>
          <w:tcPr>
            <w:tcW w:w="155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color w:val="000000"/>
                <w:kern w:val="0"/>
                <w:sz w:val="24"/>
              </w:rPr>
              <w:t>12.03</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sidRPr="00B001AE">
              <w:rPr>
                <w:color w:val="000000"/>
                <w:kern w:val="0"/>
                <w:sz w:val="24"/>
              </w:rPr>
              <w:t xml:space="preserve">4 </w:t>
            </w:r>
          </w:p>
        </w:tc>
        <w:tc>
          <w:tcPr>
            <w:tcW w:w="1445"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rFonts w:ascii="宋体"/>
                <w:color w:val="000000"/>
                <w:kern w:val="0"/>
                <w:sz w:val="24"/>
              </w:rPr>
              <w:t>170204</w:t>
            </w:r>
          </w:p>
        </w:tc>
        <w:tc>
          <w:tcPr>
            <w:tcW w:w="1806"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rFonts w:ascii="宋体"/>
                <w:color w:val="000000"/>
                <w:kern w:val="0"/>
                <w:sz w:val="24"/>
              </w:rPr>
              <w:t>17</w:t>
            </w:r>
            <w:r>
              <w:rPr>
                <w:rFonts w:ascii="宋体" w:hint="eastAsia"/>
                <w:color w:val="000000"/>
                <w:kern w:val="0"/>
                <w:sz w:val="24"/>
              </w:rPr>
              <w:t>国开</w:t>
            </w:r>
            <w:r>
              <w:rPr>
                <w:rFonts w:ascii="宋体"/>
                <w:color w:val="000000"/>
                <w:kern w:val="0"/>
                <w:sz w:val="24"/>
              </w:rPr>
              <w:t>04</w:t>
            </w:r>
          </w:p>
        </w:tc>
        <w:tc>
          <w:tcPr>
            <w:tcW w:w="128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color w:val="000000"/>
                <w:kern w:val="0"/>
                <w:sz w:val="24"/>
              </w:rPr>
              <w:t>500,000</w:t>
            </w:r>
          </w:p>
        </w:tc>
        <w:tc>
          <w:tcPr>
            <w:tcW w:w="170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color w:val="000000"/>
                <w:kern w:val="0"/>
                <w:sz w:val="24"/>
              </w:rPr>
              <w:t>49,814,953.11</w:t>
            </w:r>
          </w:p>
        </w:tc>
        <w:tc>
          <w:tcPr>
            <w:tcW w:w="155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color w:val="000000"/>
                <w:kern w:val="0"/>
                <w:sz w:val="24"/>
              </w:rPr>
              <w:t>6.06</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sidRPr="00B001AE">
              <w:rPr>
                <w:color w:val="000000"/>
                <w:kern w:val="0"/>
                <w:sz w:val="24"/>
              </w:rPr>
              <w:t xml:space="preserve">5 </w:t>
            </w:r>
          </w:p>
        </w:tc>
        <w:tc>
          <w:tcPr>
            <w:tcW w:w="1445"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rFonts w:ascii="宋体"/>
                <w:color w:val="000000"/>
                <w:kern w:val="0"/>
                <w:sz w:val="24"/>
              </w:rPr>
              <w:t>111682565</w:t>
            </w:r>
          </w:p>
        </w:tc>
        <w:tc>
          <w:tcPr>
            <w:tcW w:w="1806"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rFonts w:ascii="宋体"/>
                <w:color w:val="000000"/>
                <w:kern w:val="0"/>
                <w:sz w:val="24"/>
              </w:rPr>
              <w:t>16</w:t>
            </w:r>
            <w:r>
              <w:rPr>
                <w:rFonts w:ascii="宋体" w:hint="eastAsia"/>
                <w:color w:val="000000"/>
                <w:kern w:val="0"/>
                <w:sz w:val="24"/>
              </w:rPr>
              <w:t>广州农村商业银行</w:t>
            </w:r>
            <w:r>
              <w:rPr>
                <w:rFonts w:ascii="宋体"/>
                <w:color w:val="000000"/>
                <w:kern w:val="0"/>
                <w:sz w:val="24"/>
              </w:rPr>
              <w:t>CD177</w:t>
            </w:r>
          </w:p>
        </w:tc>
        <w:tc>
          <w:tcPr>
            <w:tcW w:w="128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color w:val="000000"/>
                <w:kern w:val="0"/>
                <w:sz w:val="24"/>
              </w:rPr>
              <w:t>500,000</w:t>
            </w:r>
          </w:p>
        </w:tc>
        <w:tc>
          <w:tcPr>
            <w:tcW w:w="170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color w:val="000000"/>
                <w:kern w:val="0"/>
                <w:sz w:val="24"/>
              </w:rPr>
              <w:t>49,472,428.21</w:t>
            </w:r>
          </w:p>
        </w:tc>
        <w:tc>
          <w:tcPr>
            <w:tcW w:w="155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color w:val="000000"/>
                <w:kern w:val="0"/>
                <w:sz w:val="24"/>
              </w:rPr>
              <w:t>6.02</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sidRPr="00B001AE">
              <w:rPr>
                <w:color w:val="000000"/>
                <w:kern w:val="0"/>
                <w:sz w:val="24"/>
              </w:rPr>
              <w:t xml:space="preserve">6 </w:t>
            </w:r>
          </w:p>
        </w:tc>
        <w:tc>
          <w:tcPr>
            <w:tcW w:w="1445"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rFonts w:ascii="宋体"/>
                <w:color w:val="000000"/>
                <w:kern w:val="0"/>
                <w:sz w:val="24"/>
              </w:rPr>
              <w:t>111610658</w:t>
            </w:r>
          </w:p>
        </w:tc>
        <w:tc>
          <w:tcPr>
            <w:tcW w:w="1806"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rFonts w:ascii="宋体"/>
                <w:color w:val="000000"/>
                <w:kern w:val="0"/>
                <w:sz w:val="24"/>
              </w:rPr>
              <w:t>16</w:t>
            </w:r>
            <w:r>
              <w:rPr>
                <w:rFonts w:ascii="宋体" w:hint="eastAsia"/>
                <w:color w:val="000000"/>
                <w:kern w:val="0"/>
                <w:sz w:val="24"/>
              </w:rPr>
              <w:t>兴业</w:t>
            </w:r>
            <w:r>
              <w:rPr>
                <w:rFonts w:ascii="宋体"/>
                <w:color w:val="000000"/>
                <w:kern w:val="0"/>
                <w:sz w:val="24"/>
              </w:rPr>
              <w:t>CD658</w:t>
            </w:r>
          </w:p>
        </w:tc>
        <w:tc>
          <w:tcPr>
            <w:tcW w:w="128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color w:val="000000"/>
                <w:kern w:val="0"/>
                <w:sz w:val="24"/>
              </w:rPr>
              <w:t>500,000</w:t>
            </w:r>
          </w:p>
        </w:tc>
        <w:tc>
          <w:tcPr>
            <w:tcW w:w="1701"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color w:val="000000"/>
                <w:kern w:val="0"/>
                <w:sz w:val="24"/>
              </w:rPr>
              <w:t>49,463,802.61</w:t>
            </w:r>
          </w:p>
        </w:tc>
        <w:tc>
          <w:tcPr>
            <w:tcW w:w="155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Pr>
                <w:color w:val="000000"/>
                <w:kern w:val="0"/>
                <w:sz w:val="24"/>
              </w:rPr>
              <w:t>6.01</w:t>
            </w:r>
          </w:p>
        </w:tc>
      </w:tr>
    </w:tbl>
    <w:p w:rsidR="00137EE1" w:rsidRPr="00B001AE" w:rsidRDefault="00137EE1" w:rsidP="00137EE1">
      <w:pPr>
        <w:autoSpaceDE w:val="0"/>
        <w:autoSpaceDN w:val="0"/>
        <w:adjustRightInd w:val="0"/>
        <w:spacing w:line="288" w:lineRule="auto"/>
        <w:jc w:val="left"/>
        <w:rPr>
          <w:color w:val="000000"/>
          <w:kern w:val="0"/>
          <w:sz w:val="23"/>
        </w:rPr>
      </w:pPr>
    </w:p>
    <w:p w:rsidR="00137EE1" w:rsidRPr="00B001AE" w:rsidRDefault="00E57D76" w:rsidP="00137EE1">
      <w:pPr>
        <w:autoSpaceDE w:val="0"/>
        <w:autoSpaceDN w:val="0"/>
        <w:adjustRightInd w:val="0"/>
        <w:spacing w:before="29" w:line="288" w:lineRule="auto"/>
        <w:ind w:left="15" w:firstLineChars="200" w:firstLine="482"/>
        <w:jc w:val="left"/>
        <w:rPr>
          <w:b/>
          <w:color w:val="000000"/>
          <w:kern w:val="0"/>
          <w:sz w:val="24"/>
        </w:rPr>
      </w:pPr>
      <w:r>
        <w:rPr>
          <w:rFonts w:hint="eastAsia"/>
          <w:b/>
          <w:color w:val="000000"/>
          <w:kern w:val="0"/>
          <w:sz w:val="24"/>
        </w:rPr>
        <w:t>7</w:t>
      </w:r>
      <w:r w:rsidR="00137EE1" w:rsidRPr="00B001AE">
        <w:rPr>
          <w:rFonts w:hint="eastAsia"/>
          <w:b/>
          <w:color w:val="000000"/>
          <w:kern w:val="0"/>
          <w:sz w:val="24"/>
        </w:rPr>
        <w:t>、“影子定价”与“摊余成本法”确定的基金资产净值的偏离</w:t>
      </w:r>
    </w:p>
    <w:tbl>
      <w:tblPr>
        <w:tblW w:w="8505" w:type="dxa"/>
        <w:tblInd w:w="108" w:type="dxa"/>
        <w:tblLayout w:type="fixed"/>
        <w:tblLook w:val="0000" w:firstRow="0" w:lastRow="0" w:firstColumn="0" w:lastColumn="0" w:noHBand="0" w:noVBand="0"/>
      </w:tblPr>
      <w:tblGrid>
        <w:gridCol w:w="5529"/>
        <w:gridCol w:w="2976"/>
      </w:tblGrid>
      <w:tr w:rsidR="00E57D76" w:rsidRPr="00B001AE" w:rsidTr="00E57D76">
        <w:tc>
          <w:tcPr>
            <w:tcW w:w="5529"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left"/>
              <w:rPr>
                <w:color w:val="000000"/>
                <w:kern w:val="0"/>
                <w:sz w:val="24"/>
              </w:rPr>
            </w:pPr>
            <w:r w:rsidRPr="00B001AE">
              <w:rPr>
                <w:rFonts w:hint="eastAsia"/>
                <w:color w:val="000000"/>
                <w:kern w:val="0"/>
                <w:sz w:val="24"/>
              </w:rPr>
              <w:t>项目</w:t>
            </w:r>
          </w:p>
        </w:tc>
        <w:tc>
          <w:tcPr>
            <w:tcW w:w="2976"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color w:val="000000"/>
                <w:kern w:val="0"/>
                <w:sz w:val="24"/>
              </w:rPr>
            </w:pPr>
            <w:r w:rsidRPr="00B001AE">
              <w:rPr>
                <w:rFonts w:hint="eastAsia"/>
                <w:color w:val="000000"/>
                <w:kern w:val="0"/>
                <w:sz w:val="24"/>
              </w:rPr>
              <w:t>偏离情况</w:t>
            </w:r>
          </w:p>
        </w:tc>
      </w:tr>
      <w:tr w:rsidR="00293E89" w:rsidRPr="00B001AE" w:rsidTr="00E57D76">
        <w:tc>
          <w:tcPr>
            <w:tcW w:w="552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color w:val="000000"/>
                <w:kern w:val="0"/>
                <w:sz w:val="24"/>
              </w:rPr>
            </w:pPr>
            <w:r w:rsidRPr="00B001AE">
              <w:rPr>
                <w:rFonts w:hint="eastAsia"/>
                <w:color w:val="000000"/>
                <w:kern w:val="0"/>
                <w:sz w:val="24"/>
              </w:rPr>
              <w:t>报告期内偏离度的绝对值在</w:t>
            </w:r>
            <w:r w:rsidRPr="00B001AE">
              <w:rPr>
                <w:color w:val="000000"/>
                <w:kern w:val="0"/>
                <w:sz w:val="24"/>
              </w:rPr>
              <w:t>0.25(</w:t>
            </w:r>
            <w:r w:rsidRPr="00B001AE">
              <w:rPr>
                <w:rFonts w:hint="eastAsia"/>
                <w:color w:val="000000"/>
                <w:kern w:val="0"/>
                <w:sz w:val="24"/>
              </w:rPr>
              <w:t>含</w:t>
            </w:r>
            <w:r w:rsidRPr="00B001AE">
              <w:rPr>
                <w:color w:val="000000"/>
                <w:kern w:val="0"/>
                <w:sz w:val="24"/>
              </w:rPr>
              <w:t>)-0.5%</w:t>
            </w:r>
            <w:r w:rsidRPr="00B001AE">
              <w:rPr>
                <w:rFonts w:hint="eastAsia"/>
                <w:color w:val="000000"/>
                <w:kern w:val="0"/>
                <w:sz w:val="24"/>
              </w:rPr>
              <w:t>间的次数</w:t>
            </w:r>
          </w:p>
        </w:tc>
        <w:tc>
          <w:tcPr>
            <w:tcW w:w="2976"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color w:val="000000"/>
                <w:kern w:val="0"/>
                <w:sz w:val="24"/>
              </w:rPr>
            </w:pPr>
            <w:r>
              <w:rPr>
                <w:color w:val="000000"/>
                <w:kern w:val="0"/>
                <w:sz w:val="24"/>
              </w:rPr>
              <w:t>0</w:t>
            </w:r>
          </w:p>
        </w:tc>
      </w:tr>
      <w:tr w:rsidR="00293E89" w:rsidRPr="00B001AE" w:rsidTr="00E57D76">
        <w:tc>
          <w:tcPr>
            <w:tcW w:w="552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color w:val="000000"/>
                <w:kern w:val="0"/>
                <w:sz w:val="24"/>
              </w:rPr>
            </w:pPr>
            <w:r w:rsidRPr="00B001AE">
              <w:rPr>
                <w:rFonts w:hint="eastAsia"/>
                <w:color w:val="000000"/>
                <w:kern w:val="0"/>
                <w:sz w:val="24"/>
              </w:rPr>
              <w:t>报告期内偏离度的最高值</w:t>
            </w:r>
          </w:p>
        </w:tc>
        <w:tc>
          <w:tcPr>
            <w:tcW w:w="2976"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color w:val="000000"/>
                <w:kern w:val="0"/>
                <w:sz w:val="24"/>
              </w:rPr>
            </w:pPr>
            <w:r>
              <w:rPr>
                <w:color w:val="000000"/>
                <w:kern w:val="0"/>
                <w:sz w:val="24"/>
              </w:rPr>
              <w:t>0.0966%</w:t>
            </w:r>
          </w:p>
        </w:tc>
      </w:tr>
      <w:tr w:rsidR="00293E89" w:rsidRPr="00B001AE" w:rsidTr="00E57D76">
        <w:tc>
          <w:tcPr>
            <w:tcW w:w="552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color w:val="000000"/>
                <w:kern w:val="0"/>
                <w:sz w:val="24"/>
              </w:rPr>
            </w:pPr>
            <w:r w:rsidRPr="00B001AE">
              <w:rPr>
                <w:rFonts w:hint="eastAsia"/>
                <w:color w:val="000000"/>
                <w:kern w:val="0"/>
                <w:sz w:val="24"/>
              </w:rPr>
              <w:t>报告期内偏离度的最低值</w:t>
            </w:r>
          </w:p>
        </w:tc>
        <w:tc>
          <w:tcPr>
            <w:tcW w:w="2976"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color w:val="000000"/>
                <w:kern w:val="0"/>
                <w:sz w:val="24"/>
              </w:rPr>
            </w:pPr>
            <w:r>
              <w:rPr>
                <w:color w:val="000000"/>
                <w:kern w:val="0"/>
                <w:sz w:val="24"/>
              </w:rPr>
              <w:t>-0.0057%</w:t>
            </w:r>
          </w:p>
        </w:tc>
      </w:tr>
      <w:tr w:rsidR="00293E89" w:rsidRPr="00B001AE" w:rsidTr="00E57D76">
        <w:tc>
          <w:tcPr>
            <w:tcW w:w="5529"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left"/>
              <w:rPr>
                <w:color w:val="000000"/>
                <w:kern w:val="0"/>
                <w:sz w:val="24"/>
              </w:rPr>
            </w:pPr>
            <w:r w:rsidRPr="00B001AE">
              <w:rPr>
                <w:rFonts w:hint="eastAsia"/>
                <w:color w:val="000000"/>
                <w:kern w:val="0"/>
                <w:sz w:val="24"/>
              </w:rPr>
              <w:t>报告期内每个工作日偏离度的绝对值的简单平均值</w:t>
            </w:r>
          </w:p>
        </w:tc>
        <w:tc>
          <w:tcPr>
            <w:tcW w:w="2976"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color w:val="000000"/>
                <w:kern w:val="0"/>
                <w:sz w:val="24"/>
              </w:rPr>
            </w:pPr>
            <w:r>
              <w:rPr>
                <w:color w:val="000000"/>
                <w:kern w:val="0"/>
                <w:sz w:val="24"/>
              </w:rPr>
              <w:t>0.0253%</w:t>
            </w:r>
          </w:p>
        </w:tc>
      </w:tr>
    </w:tbl>
    <w:p w:rsidR="00137EE1" w:rsidRPr="00B001AE" w:rsidRDefault="00137EE1" w:rsidP="00137EE1">
      <w:pPr>
        <w:autoSpaceDE w:val="0"/>
        <w:autoSpaceDN w:val="0"/>
        <w:adjustRightInd w:val="0"/>
        <w:spacing w:line="288" w:lineRule="auto"/>
        <w:jc w:val="left"/>
        <w:rPr>
          <w:color w:val="000000"/>
          <w:kern w:val="0"/>
          <w:sz w:val="23"/>
        </w:rPr>
      </w:pPr>
    </w:p>
    <w:p w:rsidR="00E57D76" w:rsidRDefault="00E57D76" w:rsidP="00E57D76">
      <w:pPr>
        <w:autoSpaceDE w:val="0"/>
        <w:autoSpaceDN w:val="0"/>
        <w:adjustRightInd w:val="0"/>
        <w:spacing w:before="29" w:line="288" w:lineRule="auto"/>
        <w:ind w:left="15"/>
        <w:jc w:val="left"/>
        <w:rPr>
          <w:rFonts w:ascii="宋体"/>
          <w:b/>
          <w:color w:val="000000"/>
          <w:kern w:val="0"/>
          <w:sz w:val="24"/>
        </w:rPr>
      </w:pPr>
      <w:r>
        <w:rPr>
          <w:rFonts w:ascii="宋体" w:hint="eastAsia"/>
          <w:b/>
          <w:color w:val="000000"/>
          <w:kern w:val="0"/>
          <w:sz w:val="24"/>
        </w:rPr>
        <w:t>报告期内</w:t>
      </w:r>
      <w:r w:rsidR="00293E89">
        <w:rPr>
          <w:rFonts w:ascii="宋体" w:hint="eastAsia"/>
          <w:b/>
          <w:color w:val="000000"/>
          <w:kern w:val="0"/>
          <w:sz w:val="24"/>
        </w:rPr>
        <w:t>负</w:t>
      </w:r>
      <w:r>
        <w:rPr>
          <w:rFonts w:ascii="宋体" w:hint="eastAsia"/>
          <w:b/>
          <w:color w:val="000000"/>
          <w:kern w:val="0"/>
          <w:sz w:val="24"/>
        </w:rPr>
        <w:t>偏离度的绝对值达到</w:t>
      </w:r>
      <w:r>
        <w:rPr>
          <w:rFonts w:ascii="宋体"/>
          <w:b/>
          <w:color w:val="000000"/>
          <w:kern w:val="0"/>
          <w:sz w:val="24"/>
        </w:rPr>
        <w:t>0.25%</w:t>
      </w:r>
      <w:r>
        <w:rPr>
          <w:rFonts w:ascii="宋体" w:hint="eastAsia"/>
          <w:b/>
          <w:color w:val="000000"/>
          <w:kern w:val="0"/>
          <w:sz w:val="24"/>
        </w:rPr>
        <w:t>情况说明</w:t>
      </w:r>
    </w:p>
    <w:p w:rsidR="00E57D76" w:rsidRPr="002740A5" w:rsidRDefault="00E57D76" w:rsidP="00E57D76">
      <w:pPr>
        <w:autoSpaceDE w:val="0"/>
        <w:autoSpaceDN w:val="0"/>
        <w:adjustRightInd w:val="0"/>
        <w:spacing w:before="29" w:line="288" w:lineRule="auto"/>
        <w:ind w:left="15"/>
        <w:jc w:val="left"/>
        <w:rPr>
          <w:rFonts w:ascii="宋体"/>
          <w:color w:val="000000"/>
          <w:kern w:val="0"/>
          <w:sz w:val="24"/>
        </w:rPr>
      </w:pPr>
      <w:r w:rsidRPr="002740A5">
        <w:rPr>
          <w:rFonts w:ascii="宋体" w:hint="eastAsia"/>
          <w:color w:val="000000"/>
          <w:kern w:val="0"/>
          <w:sz w:val="24"/>
        </w:rPr>
        <w:t>本基金本报告期</w:t>
      </w:r>
      <w:r w:rsidR="00293E89">
        <w:rPr>
          <w:rFonts w:ascii="宋体" w:hint="eastAsia"/>
          <w:color w:val="000000"/>
          <w:kern w:val="0"/>
          <w:sz w:val="24"/>
        </w:rPr>
        <w:t>负</w:t>
      </w:r>
      <w:r w:rsidRPr="002740A5">
        <w:rPr>
          <w:rFonts w:ascii="宋体" w:hint="eastAsia"/>
          <w:color w:val="000000"/>
          <w:kern w:val="0"/>
          <w:sz w:val="24"/>
        </w:rPr>
        <w:t>偏离度的绝对值未达到</w:t>
      </w:r>
      <w:r w:rsidRPr="002740A5">
        <w:rPr>
          <w:rFonts w:ascii="宋体"/>
          <w:color w:val="000000"/>
          <w:kern w:val="0"/>
          <w:sz w:val="24"/>
        </w:rPr>
        <w:t>0.25%</w:t>
      </w:r>
      <w:r w:rsidRPr="002740A5">
        <w:rPr>
          <w:rFonts w:ascii="宋体" w:hint="eastAsia"/>
          <w:color w:val="000000"/>
          <w:kern w:val="0"/>
          <w:sz w:val="24"/>
        </w:rPr>
        <w:t>。</w:t>
      </w:r>
    </w:p>
    <w:p w:rsidR="00E57D76" w:rsidRDefault="00E57D76" w:rsidP="00E57D76">
      <w:pPr>
        <w:autoSpaceDE w:val="0"/>
        <w:autoSpaceDN w:val="0"/>
        <w:adjustRightInd w:val="0"/>
        <w:spacing w:line="288" w:lineRule="auto"/>
        <w:jc w:val="left"/>
        <w:rPr>
          <w:rFonts w:ascii="MS Sans Serif" w:hAnsi="MS Sans Serif"/>
          <w:color w:val="000000"/>
          <w:kern w:val="0"/>
          <w:sz w:val="23"/>
        </w:rPr>
      </w:pPr>
    </w:p>
    <w:p w:rsidR="00E57D76" w:rsidRDefault="00E57D76" w:rsidP="00E57D76">
      <w:pPr>
        <w:autoSpaceDE w:val="0"/>
        <w:autoSpaceDN w:val="0"/>
        <w:adjustRightInd w:val="0"/>
        <w:spacing w:before="29" w:line="288" w:lineRule="auto"/>
        <w:ind w:left="15"/>
        <w:jc w:val="left"/>
        <w:rPr>
          <w:rFonts w:ascii="宋体"/>
          <w:b/>
          <w:color w:val="000000"/>
          <w:kern w:val="0"/>
          <w:sz w:val="24"/>
        </w:rPr>
      </w:pPr>
      <w:r>
        <w:rPr>
          <w:rFonts w:ascii="宋体" w:hint="eastAsia"/>
          <w:b/>
          <w:color w:val="000000"/>
          <w:kern w:val="0"/>
          <w:sz w:val="24"/>
        </w:rPr>
        <w:t>报告期内正偏离度的绝对值达到</w:t>
      </w:r>
      <w:r>
        <w:rPr>
          <w:rFonts w:ascii="宋体"/>
          <w:b/>
          <w:color w:val="000000"/>
          <w:kern w:val="0"/>
          <w:sz w:val="24"/>
        </w:rPr>
        <w:t>0.5%</w:t>
      </w:r>
      <w:r>
        <w:rPr>
          <w:rFonts w:ascii="宋体" w:hint="eastAsia"/>
          <w:b/>
          <w:color w:val="000000"/>
          <w:kern w:val="0"/>
          <w:sz w:val="24"/>
        </w:rPr>
        <w:t>情况说明</w:t>
      </w:r>
    </w:p>
    <w:p w:rsidR="00E57D76" w:rsidRPr="002740A5" w:rsidRDefault="00E57D76" w:rsidP="00E57D76">
      <w:pPr>
        <w:autoSpaceDE w:val="0"/>
        <w:autoSpaceDN w:val="0"/>
        <w:adjustRightInd w:val="0"/>
        <w:spacing w:before="29" w:line="288" w:lineRule="auto"/>
        <w:ind w:left="15"/>
        <w:jc w:val="left"/>
        <w:rPr>
          <w:rFonts w:ascii="宋体"/>
          <w:color w:val="000000"/>
          <w:kern w:val="0"/>
          <w:sz w:val="24"/>
        </w:rPr>
      </w:pPr>
      <w:r w:rsidRPr="002740A5">
        <w:rPr>
          <w:rFonts w:ascii="宋体" w:hint="eastAsia"/>
          <w:color w:val="000000"/>
          <w:kern w:val="0"/>
          <w:sz w:val="24"/>
        </w:rPr>
        <w:t>本基金本报告期正偏离度的绝对值未达到</w:t>
      </w:r>
      <w:r w:rsidRPr="002740A5">
        <w:rPr>
          <w:rFonts w:ascii="宋体"/>
          <w:color w:val="000000"/>
          <w:kern w:val="0"/>
          <w:sz w:val="24"/>
        </w:rPr>
        <w:t>0.50%</w:t>
      </w:r>
      <w:r w:rsidRPr="002740A5">
        <w:rPr>
          <w:rFonts w:ascii="宋体" w:hint="eastAsia"/>
          <w:color w:val="000000"/>
          <w:kern w:val="0"/>
          <w:sz w:val="24"/>
        </w:rPr>
        <w:t>。</w:t>
      </w:r>
    </w:p>
    <w:p w:rsidR="00E57D76" w:rsidRDefault="00E57D76" w:rsidP="00137EE1">
      <w:pPr>
        <w:autoSpaceDE w:val="0"/>
        <w:autoSpaceDN w:val="0"/>
        <w:adjustRightInd w:val="0"/>
        <w:spacing w:before="29" w:line="288" w:lineRule="auto"/>
        <w:ind w:left="15" w:firstLineChars="200" w:firstLine="482"/>
        <w:jc w:val="left"/>
        <w:rPr>
          <w:b/>
          <w:color w:val="000000"/>
          <w:kern w:val="0"/>
          <w:sz w:val="24"/>
        </w:rPr>
      </w:pPr>
    </w:p>
    <w:p w:rsidR="00137EE1" w:rsidRPr="00B001AE" w:rsidRDefault="00E57D76" w:rsidP="00137EE1">
      <w:pPr>
        <w:autoSpaceDE w:val="0"/>
        <w:autoSpaceDN w:val="0"/>
        <w:adjustRightInd w:val="0"/>
        <w:spacing w:before="29" w:line="288" w:lineRule="auto"/>
        <w:ind w:left="15" w:firstLineChars="200" w:firstLine="482"/>
        <w:jc w:val="left"/>
        <w:rPr>
          <w:b/>
          <w:color w:val="000000"/>
          <w:kern w:val="0"/>
          <w:sz w:val="24"/>
        </w:rPr>
      </w:pPr>
      <w:r>
        <w:rPr>
          <w:rFonts w:hint="eastAsia"/>
          <w:b/>
          <w:color w:val="000000"/>
          <w:kern w:val="0"/>
          <w:sz w:val="24"/>
        </w:rPr>
        <w:t>8</w:t>
      </w:r>
      <w:r>
        <w:rPr>
          <w:rFonts w:hint="eastAsia"/>
          <w:b/>
          <w:color w:val="000000"/>
          <w:kern w:val="0"/>
          <w:sz w:val="24"/>
        </w:rPr>
        <w:t>、</w:t>
      </w:r>
      <w:r w:rsidR="00137EE1" w:rsidRPr="00B001AE">
        <w:rPr>
          <w:rFonts w:hint="eastAsia"/>
          <w:b/>
          <w:color w:val="000000"/>
          <w:kern w:val="0"/>
          <w:sz w:val="24"/>
        </w:rPr>
        <w:t>投资明细</w:t>
      </w:r>
    </w:p>
    <w:p w:rsidR="00137EE1" w:rsidRPr="00B001AE" w:rsidRDefault="00137EE1" w:rsidP="00137EE1">
      <w:pPr>
        <w:autoSpaceDE w:val="0"/>
        <w:autoSpaceDN w:val="0"/>
        <w:adjustRightInd w:val="0"/>
        <w:spacing w:before="29" w:line="288" w:lineRule="auto"/>
        <w:ind w:left="15" w:firstLineChars="200" w:firstLine="480"/>
        <w:jc w:val="left"/>
        <w:rPr>
          <w:color w:val="000000"/>
          <w:kern w:val="0"/>
          <w:sz w:val="24"/>
        </w:rPr>
      </w:pPr>
      <w:r w:rsidRPr="00B001AE">
        <w:rPr>
          <w:rFonts w:hint="eastAsia"/>
          <w:color w:val="000000"/>
          <w:kern w:val="0"/>
          <w:sz w:val="24"/>
        </w:rPr>
        <w:t>本基金本报告期末未持有资产支持证券。</w:t>
      </w:r>
    </w:p>
    <w:p w:rsidR="00137EE1" w:rsidRPr="00B001AE" w:rsidRDefault="00137EE1" w:rsidP="00137EE1">
      <w:pPr>
        <w:autoSpaceDE w:val="0"/>
        <w:autoSpaceDN w:val="0"/>
        <w:adjustRightInd w:val="0"/>
        <w:spacing w:line="288" w:lineRule="auto"/>
        <w:jc w:val="left"/>
        <w:rPr>
          <w:color w:val="000000"/>
          <w:kern w:val="0"/>
          <w:sz w:val="23"/>
        </w:rPr>
      </w:pPr>
    </w:p>
    <w:p w:rsidR="00137EE1" w:rsidRPr="00B001AE" w:rsidRDefault="00E57D76" w:rsidP="00137EE1">
      <w:pPr>
        <w:autoSpaceDE w:val="0"/>
        <w:autoSpaceDN w:val="0"/>
        <w:adjustRightInd w:val="0"/>
        <w:spacing w:before="29" w:line="288" w:lineRule="auto"/>
        <w:ind w:left="15" w:firstLineChars="200" w:firstLine="482"/>
        <w:jc w:val="left"/>
        <w:rPr>
          <w:b/>
          <w:color w:val="000000"/>
          <w:kern w:val="0"/>
          <w:sz w:val="24"/>
        </w:rPr>
      </w:pPr>
      <w:r>
        <w:rPr>
          <w:rFonts w:hint="eastAsia"/>
          <w:b/>
          <w:color w:val="000000"/>
          <w:kern w:val="0"/>
          <w:sz w:val="24"/>
        </w:rPr>
        <w:t>9</w:t>
      </w:r>
      <w:r w:rsidR="00137EE1" w:rsidRPr="00B001AE">
        <w:rPr>
          <w:rFonts w:hint="eastAsia"/>
          <w:b/>
          <w:color w:val="000000"/>
          <w:kern w:val="0"/>
          <w:sz w:val="24"/>
        </w:rPr>
        <w:t>、投资组合报告附注</w:t>
      </w:r>
    </w:p>
    <w:p w:rsidR="00137EE1" w:rsidRPr="00B001AE" w:rsidRDefault="00E57D76" w:rsidP="00137EE1">
      <w:pPr>
        <w:autoSpaceDE w:val="0"/>
        <w:autoSpaceDN w:val="0"/>
        <w:adjustRightInd w:val="0"/>
        <w:spacing w:before="29" w:line="288" w:lineRule="auto"/>
        <w:ind w:left="15" w:firstLineChars="200" w:firstLine="482"/>
        <w:jc w:val="left"/>
        <w:rPr>
          <w:b/>
          <w:color w:val="000000"/>
          <w:kern w:val="0"/>
          <w:sz w:val="24"/>
        </w:rPr>
      </w:pPr>
      <w:r>
        <w:rPr>
          <w:rFonts w:hint="eastAsia"/>
          <w:b/>
          <w:color w:val="000000"/>
          <w:kern w:val="0"/>
          <w:sz w:val="24"/>
        </w:rPr>
        <w:t>9</w:t>
      </w:r>
      <w:r w:rsidR="00137EE1" w:rsidRPr="00B001AE">
        <w:rPr>
          <w:b/>
          <w:color w:val="000000"/>
          <w:kern w:val="0"/>
          <w:sz w:val="24"/>
        </w:rPr>
        <w:t xml:space="preserve">.1 </w:t>
      </w:r>
      <w:r w:rsidR="00137EE1" w:rsidRPr="00B001AE">
        <w:rPr>
          <w:rFonts w:hint="eastAsia"/>
          <w:b/>
          <w:color w:val="000000"/>
          <w:kern w:val="0"/>
          <w:sz w:val="24"/>
        </w:rPr>
        <w:t>基金计价方法说明。</w:t>
      </w:r>
    </w:p>
    <w:p w:rsidR="00137EE1" w:rsidRPr="00B001AE" w:rsidRDefault="00137EE1" w:rsidP="00137EE1">
      <w:pPr>
        <w:autoSpaceDE w:val="0"/>
        <w:autoSpaceDN w:val="0"/>
        <w:adjustRightInd w:val="0"/>
        <w:spacing w:before="29" w:line="288" w:lineRule="auto"/>
        <w:ind w:left="15" w:firstLineChars="200" w:firstLine="480"/>
        <w:jc w:val="left"/>
        <w:rPr>
          <w:rFonts w:ascii="宋体"/>
          <w:color w:val="000000"/>
          <w:kern w:val="0"/>
          <w:sz w:val="24"/>
        </w:rPr>
      </w:pPr>
      <w:r w:rsidRPr="00B001AE">
        <w:rPr>
          <w:rFonts w:ascii="宋体" w:hint="eastAsia"/>
          <w:color w:val="000000"/>
          <w:kern w:val="0"/>
          <w:sz w:val="24"/>
        </w:rPr>
        <w:t>本基金估值采用摊余成本法，即估值对象以买入成本列示，按票面利率或协议利率并考虑其买入时的溢价与折价，在其剩余存续期内按照实际利率法进行摊销，每日计提损益。本基金通过每日计算基金收益并分配的方式，使基金份额净值保持在人民币</w:t>
      </w:r>
      <w:r w:rsidRPr="00B001AE">
        <w:rPr>
          <w:rFonts w:ascii="宋体"/>
          <w:color w:val="000000"/>
          <w:kern w:val="0"/>
          <w:sz w:val="24"/>
        </w:rPr>
        <w:t>1.00</w:t>
      </w:r>
      <w:r w:rsidRPr="00B001AE">
        <w:rPr>
          <w:rFonts w:ascii="宋体" w:hint="eastAsia"/>
          <w:color w:val="000000"/>
          <w:kern w:val="0"/>
          <w:sz w:val="24"/>
        </w:rPr>
        <w:t>元。</w:t>
      </w:r>
    </w:p>
    <w:p w:rsidR="00137EE1" w:rsidRPr="00B001AE" w:rsidRDefault="00137EE1" w:rsidP="00137EE1">
      <w:pPr>
        <w:autoSpaceDE w:val="0"/>
        <w:autoSpaceDN w:val="0"/>
        <w:adjustRightInd w:val="0"/>
        <w:spacing w:before="29" w:line="288" w:lineRule="auto"/>
        <w:ind w:left="15" w:firstLine="405"/>
        <w:jc w:val="left"/>
        <w:rPr>
          <w:rFonts w:ascii="宋体"/>
          <w:color w:val="000000"/>
          <w:kern w:val="0"/>
          <w:sz w:val="24"/>
        </w:rPr>
      </w:pPr>
      <w:r w:rsidRPr="00B001AE">
        <w:rPr>
          <w:rFonts w:ascii="宋体" w:hint="eastAsia"/>
          <w:color w:val="000000"/>
          <w:kern w:val="0"/>
          <w:sz w:val="24"/>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w:t>
      </w:r>
      <w:r w:rsidRPr="00B001AE">
        <w:rPr>
          <w:rFonts w:ascii="宋体" w:hint="eastAsia"/>
          <w:color w:val="000000"/>
          <w:kern w:val="0"/>
          <w:sz w:val="24"/>
        </w:rPr>
        <w:lastRenderedPageBreak/>
        <w:t>进行重新评估，即“影子定价”。投资组合的摊余成本与其他可参考公允价值指标产生重大偏离的，应按其他公允指标对组合的账面价值进行调整，调整差额确认为“公允价值变动损益”，并按其他公允价值指标进行后续计量。如基金份额净值恢复至</w:t>
      </w:r>
      <w:r w:rsidRPr="00B001AE">
        <w:rPr>
          <w:rFonts w:ascii="宋体"/>
          <w:color w:val="000000"/>
          <w:kern w:val="0"/>
          <w:sz w:val="24"/>
        </w:rPr>
        <w:t>1</w:t>
      </w:r>
      <w:r w:rsidRPr="00B001AE">
        <w:rPr>
          <w:rFonts w:ascii="宋体" w:hint="eastAsia"/>
          <w:color w:val="000000"/>
          <w:kern w:val="0"/>
          <w:sz w:val="24"/>
        </w:rPr>
        <w:t>元，可恢复使用摊余成本法估算公允价值。如有确凿证据表明按上述方法进行估值不能客观反映其公允价值的，基金管理人可根据具体情况与基金托管人商定后，按最能反映公允价值的价格估值。</w:t>
      </w:r>
    </w:p>
    <w:p w:rsidR="00137EE1" w:rsidRPr="00B001AE" w:rsidRDefault="00E57D76" w:rsidP="00137EE1">
      <w:pPr>
        <w:autoSpaceDE w:val="0"/>
        <w:autoSpaceDN w:val="0"/>
        <w:adjustRightInd w:val="0"/>
        <w:spacing w:before="29" w:line="288" w:lineRule="auto"/>
        <w:ind w:left="15" w:firstLine="405"/>
        <w:jc w:val="left"/>
        <w:rPr>
          <w:rFonts w:ascii="宋体"/>
          <w:b/>
          <w:kern w:val="0"/>
          <w:sz w:val="24"/>
        </w:rPr>
      </w:pPr>
      <w:r>
        <w:rPr>
          <w:rFonts w:hint="eastAsia"/>
          <w:b/>
          <w:color w:val="000000"/>
          <w:kern w:val="0"/>
          <w:sz w:val="24"/>
        </w:rPr>
        <w:t>9</w:t>
      </w:r>
      <w:r w:rsidR="00137EE1" w:rsidRPr="00B001AE">
        <w:rPr>
          <w:b/>
          <w:color w:val="000000"/>
          <w:kern w:val="0"/>
          <w:sz w:val="24"/>
        </w:rPr>
        <w:t>.2</w:t>
      </w:r>
      <w:r w:rsidR="00137EE1" w:rsidRPr="00B001AE">
        <w:rPr>
          <w:rFonts w:ascii="宋体" w:hAnsi="宋体" w:hint="eastAsia"/>
          <w:b/>
          <w:kern w:val="0"/>
          <w:sz w:val="24"/>
        </w:rPr>
        <w:t>本基金本报告期内未发生持有剩余期限小于</w:t>
      </w:r>
      <w:r w:rsidR="00137EE1" w:rsidRPr="00B001AE">
        <w:rPr>
          <w:rFonts w:ascii="宋体" w:hAnsi="宋体"/>
          <w:b/>
          <w:kern w:val="0"/>
          <w:sz w:val="24"/>
        </w:rPr>
        <w:t>397</w:t>
      </w:r>
      <w:r w:rsidR="00137EE1" w:rsidRPr="00B001AE">
        <w:rPr>
          <w:rFonts w:ascii="宋体" w:hAnsi="宋体" w:hint="eastAsia"/>
          <w:b/>
          <w:kern w:val="0"/>
          <w:sz w:val="24"/>
        </w:rPr>
        <w:t>天但剩余存续期超过</w:t>
      </w:r>
      <w:r w:rsidR="00137EE1" w:rsidRPr="00B001AE">
        <w:rPr>
          <w:rFonts w:ascii="宋体" w:hAnsi="宋体"/>
          <w:b/>
          <w:kern w:val="0"/>
          <w:sz w:val="24"/>
        </w:rPr>
        <w:t>397</w:t>
      </w:r>
      <w:r w:rsidR="00137EE1" w:rsidRPr="00B001AE">
        <w:rPr>
          <w:rFonts w:ascii="宋体" w:hAnsi="宋体" w:hint="eastAsia"/>
          <w:b/>
          <w:kern w:val="0"/>
          <w:sz w:val="24"/>
        </w:rPr>
        <w:t>天的浮动利率债券的摊余成本超过当日基金资产净值的</w:t>
      </w:r>
      <w:r w:rsidR="00137EE1" w:rsidRPr="00B001AE">
        <w:rPr>
          <w:rFonts w:ascii="宋体" w:hAnsi="宋体"/>
          <w:b/>
          <w:kern w:val="0"/>
          <w:sz w:val="24"/>
        </w:rPr>
        <w:t>20%</w:t>
      </w:r>
      <w:r w:rsidR="00137EE1" w:rsidRPr="00B001AE">
        <w:rPr>
          <w:rFonts w:ascii="宋体" w:hAnsi="宋体" w:hint="eastAsia"/>
          <w:b/>
          <w:kern w:val="0"/>
          <w:sz w:val="24"/>
        </w:rPr>
        <w:t>的情况。</w:t>
      </w:r>
    </w:p>
    <w:p w:rsidR="00137EE1" w:rsidRPr="00B001AE" w:rsidRDefault="00E57D76" w:rsidP="00137EE1">
      <w:pPr>
        <w:autoSpaceDE w:val="0"/>
        <w:autoSpaceDN w:val="0"/>
        <w:adjustRightInd w:val="0"/>
        <w:spacing w:before="29" w:line="288" w:lineRule="auto"/>
        <w:ind w:left="15" w:firstLineChars="200" w:firstLine="482"/>
        <w:jc w:val="left"/>
        <w:rPr>
          <w:b/>
          <w:color w:val="000000"/>
          <w:kern w:val="0"/>
          <w:sz w:val="24"/>
        </w:rPr>
      </w:pPr>
      <w:r>
        <w:rPr>
          <w:rFonts w:hint="eastAsia"/>
          <w:b/>
          <w:color w:val="000000"/>
          <w:kern w:val="0"/>
          <w:sz w:val="24"/>
        </w:rPr>
        <w:t>9</w:t>
      </w:r>
      <w:r w:rsidR="00137EE1" w:rsidRPr="00B001AE">
        <w:rPr>
          <w:b/>
          <w:color w:val="000000"/>
          <w:kern w:val="0"/>
          <w:sz w:val="24"/>
        </w:rPr>
        <w:t>.3</w:t>
      </w:r>
      <w:r w:rsidR="00137EE1" w:rsidRPr="00B001AE">
        <w:rPr>
          <w:rFonts w:ascii="宋体" w:hint="eastAsia"/>
          <w:b/>
          <w:color w:val="000000"/>
          <w:kern w:val="0"/>
          <w:sz w:val="24"/>
        </w:rPr>
        <w:t>报告期内，本基金投资决策程序符合相关法律法规的要求，未发现本基金投资的前十名证券的发行主体本期出现被监管部门立案调查，或在报告编制日前一年内受到公开谴责、处罚的情形。</w:t>
      </w:r>
    </w:p>
    <w:p w:rsidR="00137EE1" w:rsidRPr="00B001AE" w:rsidRDefault="00E57D76" w:rsidP="00137EE1">
      <w:pPr>
        <w:autoSpaceDE w:val="0"/>
        <w:autoSpaceDN w:val="0"/>
        <w:adjustRightInd w:val="0"/>
        <w:spacing w:before="29" w:line="288" w:lineRule="auto"/>
        <w:ind w:left="15" w:firstLineChars="200" w:firstLine="482"/>
        <w:jc w:val="left"/>
        <w:rPr>
          <w:b/>
          <w:color w:val="000000"/>
          <w:kern w:val="0"/>
          <w:sz w:val="24"/>
        </w:rPr>
      </w:pPr>
      <w:r>
        <w:rPr>
          <w:rFonts w:hint="eastAsia"/>
          <w:b/>
          <w:color w:val="000000"/>
          <w:kern w:val="0"/>
          <w:sz w:val="24"/>
        </w:rPr>
        <w:t>9</w:t>
      </w:r>
      <w:r w:rsidR="00137EE1" w:rsidRPr="00B001AE">
        <w:rPr>
          <w:b/>
          <w:color w:val="000000"/>
          <w:kern w:val="0"/>
          <w:sz w:val="24"/>
        </w:rPr>
        <w:t xml:space="preserve">.4 </w:t>
      </w:r>
      <w:r w:rsidR="00137EE1" w:rsidRPr="00B001AE">
        <w:rPr>
          <w:rFonts w:hint="eastAsia"/>
          <w:b/>
          <w:color w:val="000000"/>
          <w:kern w:val="0"/>
          <w:sz w:val="24"/>
        </w:rPr>
        <w:t>期末其他各项资产构成</w:t>
      </w:r>
    </w:p>
    <w:p w:rsidR="00137EE1" w:rsidRPr="00B001AE" w:rsidRDefault="00137EE1" w:rsidP="00137EE1">
      <w:pPr>
        <w:autoSpaceDE w:val="0"/>
        <w:autoSpaceDN w:val="0"/>
        <w:adjustRightInd w:val="0"/>
        <w:spacing w:before="29" w:line="288" w:lineRule="auto"/>
        <w:ind w:left="15"/>
        <w:jc w:val="right"/>
        <w:rPr>
          <w:color w:val="000000"/>
          <w:kern w:val="0"/>
          <w:sz w:val="24"/>
        </w:rPr>
      </w:pPr>
      <w:r w:rsidRPr="00B001AE">
        <w:rPr>
          <w:rFonts w:hint="eastAsia"/>
          <w:color w:val="000000"/>
          <w:kern w:val="0"/>
          <w:sz w:val="24"/>
        </w:rPr>
        <w:t>单位：人民币元</w:t>
      </w:r>
    </w:p>
    <w:tbl>
      <w:tblPr>
        <w:tblW w:w="8505" w:type="dxa"/>
        <w:tblInd w:w="108" w:type="dxa"/>
        <w:tblLayout w:type="fixed"/>
        <w:tblLook w:val="0000" w:firstRow="0" w:lastRow="0" w:firstColumn="0" w:lastColumn="0" w:noHBand="0" w:noVBand="0"/>
      </w:tblPr>
      <w:tblGrid>
        <w:gridCol w:w="707"/>
        <w:gridCol w:w="3688"/>
        <w:gridCol w:w="4110"/>
      </w:tblGrid>
      <w:tr w:rsidR="00E57D76"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color w:val="000000"/>
                <w:kern w:val="0"/>
                <w:sz w:val="24"/>
              </w:rPr>
            </w:pPr>
            <w:r w:rsidRPr="00B001AE">
              <w:rPr>
                <w:rFonts w:hint="eastAsia"/>
                <w:color w:val="000000"/>
                <w:kern w:val="0"/>
                <w:sz w:val="24"/>
              </w:rPr>
              <w:t>序号</w:t>
            </w:r>
          </w:p>
        </w:tc>
        <w:tc>
          <w:tcPr>
            <w:tcW w:w="3688"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center"/>
              <w:rPr>
                <w:rFonts w:ascii="宋体"/>
                <w:color w:val="000000"/>
                <w:kern w:val="0"/>
                <w:sz w:val="24"/>
              </w:rPr>
            </w:pPr>
            <w:r w:rsidRPr="00B001AE">
              <w:rPr>
                <w:rFonts w:ascii="宋体" w:hint="eastAsia"/>
                <w:color w:val="000000"/>
                <w:kern w:val="0"/>
                <w:sz w:val="24"/>
              </w:rPr>
              <w:t>名称</w:t>
            </w:r>
          </w:p>
        </w:tc>
        <w:tc>
          <w:tcPr>
            <w:tcW w:w="4110" w:type="dxa"/>
            <w:tcBorders>
              <w:top w:val="single" w:sz="8" w:space="0" w:color="000000"/>
              <w:left w:val="single" w:sz="8" w:space="0" w:color="000000"/>
              <w:bottom w:val="single" w:sz="8" w:space="0" w:color="000000"/>
              <w:right w:val="single" w:sz="8" w:space="0" w:color="000000"/>
            </w:tcBorders>
            <w:vAlign w:val="center"/>
          </w:tcPr>
          <w:p w:rsidR="00E57D76" w:rsidRPr="00B001AE" w:rsidRDefault="00E57D76" w:rsidP="00E57D76">
            <w:pPr>
              <w:autoSpaceDE w:val="0"/>
              <w:autoSpaceDN w:val="0"/>
              <w:adjustRightInd w:val="0"/>
              <w:spacing w:before="29" w:line="288" w:lineRule="auto"/>
              <w:ind w:left="15"/>
              <w:jc w:val="right"/>
              <w:rPr>
                <w:rFonts w:ascii="宋体" w:hAnsi="宋体"/>
                <w:color w:val="000000"/>
                <w:kern w:val="0"/>
                <w:sz w:val="24"/>
              </w:rPr>
            </w:pPr>
            <w:r w:rsidRPr="00B001AE">
              <w:rPr>
                <w:rFonts w:ascii="宋体" w:hAnsi="宋体" w:hint="eastAsia"/>
                <w:color w:val="000000"/>
                <w:kern w:val="0"/>
                <w:sz w:val="24"/>
              </w:rPr>
              <w:t>金额</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sidRPr="00B001AE">
              <w:rPr>
                <w:color w:val="000000"/>
                <w:kern w:val="0"/>
                <w:sz w:val="24"/>
              </w:rPr>
              <w:t>1</w:t>
            </w:r>
          </w:p>
        </w:tc>
        <w:tc>
          <w:tcPr>
            <w:tcW w:w="368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hint="eastAsia"/>
                <w:color w:val="000000"/>
                <w:kern w:val="0"/>
                <w:sz w:val="24"/>
              </w:rPr>
              <w:t>存出保证金</w:t>
            </w:r>
          </w:p>
        </w:tc>
        <w:tc>
          <w:tcPr>
            <w:tcW w:w="4110"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sidRPr="00B001AE">
              <w:rPr>
                <w:color w:val="000000"/>
                <w:kern w:val="0"/>
                <w:sz w:val="24"/>
              </w:rPr>
              <w:t>2</w:t>
            </w:r>
          </w:p>
        </w:tc>
        <w:tc>
          <w:tcPr>
            <w:tcW w:w="368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hint="eastAsia"/>
                <w:color w:val="000000"/>
                <w:kern w:val="0"/>
                <w:sz w:val="24"/>
              </w:rPr>
              <w:t>应收证券清算款</w:t>
            </w:r>
          </w:p>
        </w:tc>
        <w:tc>
          <w:tcPr>
            <w:tcW w:w="4110"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sidRPr="00B001AE">
              <w:rPr>
                <w:color w:val="000000"/>
                <w:kern w:val="0"/>
                <w:sz w:val="24"/>
              </w:rPr>
              <w:t>3</w:t>
            </w:r>
          </w:p>
        </w:tc>
        <w:tc>
          <w:tcPr>
            <w:tcW w:w="368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hint="eastAsia"/>
                <w:color w:val="000000"/>
                <w:kern w:val="0"/>
                <w:sz w:val="24"/>
              </w:rPr>
              <w:t>应收利息</w:t>
            </w:r>
          </w:p>
        </w:tc>
        <w:tc>
          <w:tcPr>
            <w:tcW w:w="4110"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1,917,182.13</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sidRPr="00B001AE">
              <w:rPr>
                <w:color w:val="000000"/>
                <w:kern w:val="0"/>
                <w:sz w:val="24"/>
              </w:rPr>
              <w:t>4</w:t>
            </w:r>
          </w:p>
        </w:tc>
        <w:tc>
          <w:tcPr>
            <w:tcW w:w="368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hint="eastAsia"/>
                <w:color w:val="000000"/>
                <w:kern w:val="0"/>
                <w:sz w:val="24"/>
              </w:rPr>
              <w:t>应收申购款</w:t>
            </w:r>
          </w:p>
        </w:tc>
        <w:tc>
          <w:tcPr>
            <w:tcW w:w="4110"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2,801,177.72</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sidRPr="00B001AE">
              <w:rPr>
                <w:color w:val="000000"/>
                <w:kern w:val="0"/>
                <w:sz w:val="24"/>
              </w:rPr>
              <w:t>5</w:t>
            </w:r>
          </w:p>
        </w:tc>
        <w:tc>
          <w:tcPr>
            <w:tcW w:w="368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hint="eastAsia"/>
                <w:color w:val="000000"/>
                <w:kern w:val="0"/>
                <w:sz w:val="24"/>
              </w:rPr>
              <w:t>其他应收款</w:t>
            </w:r>
          </w:p>
        </w:tc>
        <w:tc>
          <w:tcPr>
            <w:tcW w:w="4110"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sidRPr="00B001AE">
              <w:rPr>
                <w:rFonts w:hint="eastAsia"/>
                <w:color w:val="000000"/>
                <w:kern w:val="0"/>
                <w:sz w:val="24"/>
              </w:rPr>
              <w:t>6</w:t>
            </w:r>
          </w:p>
        </w:tc>
        <w:tc>
          <w:tcPr>
            <w:tcW w:w="368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hint="eastAsia"/>
                <w:color w:val="000000"/>
                <w:kern w:val="0"/>
                <w:sz w:val="24"/>
              </w:rPr>
              <w:t>待摊费用</w:t>
            </w:r>
          </w:p>
        </w:tc>
        <w:tc>
          <w:tcPr>
            <w:tcW w:w="4110"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color w:val="000000"/>
                <w:kern w:val="0"/>
                <w:sz w:val="24"/>
              </w:rPr>
            </w:pPr>
            <w:r>
              <w:rPr>
                <w:rFonts w:hint="eastAsia"/>
                <w:color w:val="000000"/>
                <w:kern w:val="0"/>
                <w:sz w:val="24"/>
              </w:rPr>
              <w:t>－</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sidRPr="00B001AE">
              <w:rPr>
                <w:rFonts w:hint="eastAsia"/>
                <w:color w:val="000000"/>
                <w:kern w:val="0"/>
                <w:sz w:val="24"/>
              </w:rPr>
              <w:t>7</w:t>
            </w:r>
          </w:p>
        </w:tc>
        <w:tc>
          <w:tcPr>
            <w:tcW w:w="368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hint="eastAsia"/>
                <w:color w:val="000000"/>
                <w:kern w:val="0"/>
                <w:sz w:val="24"/>
              </w:rPr>
              <w:t>其他</w:t>
            </w:r>
          </w:p>
        </w:tc>
        <w:tc>
          <w:tcPr>
            <w:tcW w:w="4110"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293E89" w:rsidRPr="00B001AE" w:rsidTr="00E57D76">
        <w:tc>
          <w:tcPr>
            <w:tcW w:w="707"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color w:val="000000"/>
                <w:kern w:val="0"/>
                <w:sz w:val="24"/>
              </w:rPr>
            </w:pPr>
            <w:r w:rsidRPr="00B001AE">
              <w:rPr>
                <w:rFonts w:hint="eastAsia"/>
                <w:color w:val="000000"/>
                <w:kern w:val="0"/>
                <w:sz w:val="24"/>
              </w:rPr>
              <w:t>8</w:t>
            </w:r>
          </w:p>
        </w:tc>
        <w:tc>
          <w:tcPr>
            <w:tcW w:w="3688"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center"/>
              <w:rPr>
                <w:rFonts w:ascii="宋体"/>
                <w:color w:val="000000"/>
                <w:kern w:val="0"/>
                <w:sz w:val="24"/>
              </w:rPr>
            </w:pPr>
            <w:r w:rsidRPr="00B001AE">
              <w:rPr>
                <w:rFonts w:ascii="宋体" w:hint="eastAsia"/>
                <w:color w:val="000000"/>
                <w:kern w:val="0"/>
                <w:sz w:val="24"/>
              </w:rPr>
              <w:t>合计</w:t>
            </w:r>
          </w:p>
        </w:tc>
        <w:tc>
          <w:tcPr>
            <w:tcW w:w="4110" w:type="dxa"/>
            <w:tcBorders>
              <w:top w:val="single" w:sz="8" w:space="0" w:color="000000"/>
              <w:left w:val="single" w:sz="8" w:space="0" w:color="000000"/>
              <w:bottom w:val="single" w:sz="8" w:space="0" w:color="000000"/>
              <w:right w:val="single" w:sz="8" w:space="0" w:color="000000"/>
            </w:tcBorders>
            <w:vAlign w:val="center"/>
          </w:tcPr>
          <w:p w:rsidR="00293E89" w:rsidRPr="00B001AE" w:rsidRDefault="00293E89" w:rsidP="00E57D76">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4,718,359.85</w:t>
            </w:r>
          </w:p>
        </w:tc>
      </w:tr>
    </w:tbl>
    <w:p w:rsidR="00137EE1" w:rsidRPr="00B001AE" w:rsidRDefault="00137EE1" w:rsidP="00137EE1">
      <w:pPr>
        <w:autoSpaceDE w:val="0"/>
        <w:autoSpaceDN w:val="0"/>
        <w:adjustRightInd w:val="0"/>
        <w:spacing w:before="29" w:line="288" w:lineRule="auto"/>
        <w:ind w:left="15" w:firstLineChars="200" w:firstLine="482"/>
        <w:jc w:val="left"/>
        <w:rPr>
          <w:b/>
          <w:color w:val="000000"/>
          <w:kern w:val="0"/>
          <w:sz w:val="24"/>
        </w:rPr>
      </w:pPr>
    </w:p>
    <w:p w:rsidR="00137EE1" w:rsidRPr="00B001AE" w:rsidRDefault="00E57D76" w:rsidP="00137EE1">
      <w:pPr>
        <w:autoSpaceDE w:val="0"/>
        <w:autoSpaceDN w:val="0"/>
        <w:adjustRightInd w:val="0"/>
        <w:spacing w:before="29" w:line="288" w:lineRule="auto"/>
        <w:ind w:left="15" w:firstLineChars="200" w:firstLine="482"/>
        <w:jc w:val="left"/>
        <w:rPr>
          <w:b/>
          <w:color w:val="000000"/>
          <w:kern w:val="0"/>
          <w:sz w:val="24"/>
        </w:rPr>
      </w:pPr>
      <w:r>
        <w:rPr>
          <w:rFonts w:hint="eastAsia"/>
          <w:b/>
          <w:color w:val="000000"/>
          <w:kern w:val="0"/>
          <w:sz w:val="24"/>
        </w:rPr>
        <w:t>9</w:t>
      </w:r>
      <w:r w:rsidR="00137EE1" w:rsidRPr="00B001AE">
        <w:rPr>
          <w:b/>
          <w:color w:val="000000"/>
          <w:kern w:val="0"/>
          <w:sz w:val="24"/>
        </w:rPr>
        <w:t xml:space="preserve">.5 </w:t>
      </w:r>
      <w:r w:rsidR="00137EE1" w:rsidRPr="00B001AE">
        <w:rPr>
          <w:rFonts w:hint="eastAsia"/>
          <w:b/>
          <w:color w:val="000000"/>
          <w:kern w:val="0"/>
          <w:sz w:val="24"/>
        </w:rPr>
        <w:t>投资组合报告附注的其他文字描述部分。</w:t>
      </w:r>
    </w:p>
    <w:p w:rsidR="00137EE1" w:rsidRDefault="00137EE1" w:rsidP="00137EE1">
      <w:pPr>
        <w:autoSpaceDE w:val="0"/>
        <w:autoSpaceDN w:val="0"/>
        <w:adjustRightInd w:val="0"/>
        <w:spacing w:before="29" w:line="288" w:lineRule="auto"/>
        <w:ind w:left="15" w:firstLineChars="200" w:firstLine="480"/>
        <w:jc w:val="left"/>
        <w:rPr>
          <w:color w:val="000000"/>
          <w:kern w:val="0"/>
          <w:sz w:val="24"/>
        </w:rPr>
      </w:pPr>
      <w:r w:rsidRPr="00B001AE">
        <w:rPr>
          <w:rFonts w:hint="eastAsia"/>
          <w:color w:val="000000"/>
          <w:kern w:val="0"/>
          <w:sz w:val="24"/>
        </w:rPr>
        <w:t>由于四舍五入的原因，分项之和与合计项之间可能存在尾差。</w:t>
      </w:r>
    </w:p>
    <w:p w:rsidR="00137EE1" w:rsidRPr="00B001AE" w:rsidRDefault="00137EE1" w:rsidP="00137EE1">
      <w:pPr>
        <w:pStyle w:val="a6"/>
        <w:rPr>
          <w:rFonts w:eastAsia="黑体"/>
          <w:kern w:val="0"/>
          <w:sz w:val="30"/>
        </w:rPr>
      </w:pPr>
      <w:bookmarkStart w:id="13" w:name="_Toc360021419"/>
      <w:bookmarkStart w:id="14" w:name="_Toc363472883"/>
      <w:r>
        <w:rPr>
          <w:rFonts w:eastAsia="黑体" w:hint="eastAsia"/>
          <w:kern w:val="0"/>
          <w:sz w:val="30"/>
        </w:rPr>
        <w:t>十二</w:t>
      </w:r>
      <w:r w:rsidRPr="00B001AE">
        <w:rPr>
          <w:rFonts w:eastAsia="黑体" w:hint="eastAsia"/>
          <w:kern w:val="0"/>
          <w:sz w:val="30"/>
        </w:rPr>
        <w:t>、基金的业绩</w:t>
      </w:r>
      <w:bookmarkEnd w:id="13"/>
      <w:bookmarkEnd w:id="14"/>
    </w:p>
    <w:p w:rsidR="00137EE1" w:rsidRPr="00B001AE" w:rsidRDefault="00137EE1" w:rsidP="00137EE1">
      <w:pPr>
        <w:spacing w:line="360" w:lineRule="auto"/>
        <w:ind w:firstLineChars="200" w:firstLine="480"/>
        <w:rPr>
          <w:rFonts w:ascii="宋体"/>
          <w:sz w:val="24"/>
        </w:rPr>
      </w:pPr>
      <w:r w:rsidRPr="00B001AE">
        <w:rPr>
          <w:rFonts w:ascii="宋体" w:hAnsi="宋体" w:hint="eastAsia"/>
          <w:sz w:val="24"/>
        </w:rPr>
        <w:t>基金管理人依照恪尽职守、诚实信用、谨慎勤勉的原则管理和运用基金资产，但不保证基金一定盈利，也不保证最低收益。基金的过往业绩并不代表其未来表现。投资有风险，投资者在做出投资决策前应仔细阅读本基金的招募说明书</w:t>
      </w:r>
    </w:p>
    <w:p w:rsidR="00137EE1" w:rsidRPr="00B001AE" w:rsidRDefault="00137EE1" w:rsidP="00137EE1">
      <w:pPr>
        <w:spacing w:line="360" w:lineRule="auto"/>
        <w:ind w:firstLineChars="200" w:firstLine="480"/>
        <w:rPr>
          <w:rFonts w:ascii="宋体"/>
          <w:sz w:val="24"/>
        </w:rPr>
      </w:pPr>
      <w:r w:rsidRPr="00B001AE">
        <w:rPr>
          <w:rFonts w:ascii="宋体" w:hAnsi="宋体" w:hint="eastAsia"/>
          <w:sz w:val="24"/>
        </w:rPr>
        <w:t>下述基金业绩指标不包括持有人认购或交易基金的各项费用，计入费用后实际收益水平要低于所列数字。</w:t>
      </w:r>
    </w:p>
    <w:p w:rsidR="00137EE1" w:rsidRPr="00B001AE" w:rsidRDefault="00036F9D" w:rsidP="00137EE1">
      <w:pPr>
        <w:spacing w:line="360" w:lineRule="auto"/>
        <w:ind w:firstLineChars="200" w:firstLine="480"/>
        <w:rPr>
          <w:rFonts w:ascii="宋体"/>
          <w:sz w:val="24"/>
        </w:rPr>
      </w:pPr>
      <w:r w:rsidRPr="00B001AE">
        <w:rPr>
          <w:rFonts w:ascii="宋体" w:hAnsi="宋体" w:hint="eastAsia"/>
          <w:sz w:val="24"/>
        </w:rPr>
        <w:lastRenderedPageBreak/>
        <w:t>本基金合同生效日</w:t>
      </w:r>
      <w:r w:rsidRPr="00B001AE">
        <w:rPr>
          <w:rFonts w:ascii="宋体" w:hAnsi="宋体"/>
          <w:sz w:val="24"/>
        </w:rPr>
        <w:t>2012</w:t>
      </w:r>
      <w:r w:rsidRPr="00B001AE">
        <w:rPr>
          <w:rFonts w:ascii="宋体" w:hAnsi="宋体" w:hint="eastAsia"/>
          <w:sz w:val="24"/>
        </w:rPr>
        <w:t>年</w:t>
      </w:r>
      <w:r w:rsidRPr="00B001AE">
        <w:rPr>
          <w:rFonts w:ascii="宋体" w:hAnsi="宋体"/>
          <w:sz w:val="24"/>
        </w:rPr>
        <w:t>12</w:t>
      </w:r>
      <w:r w:rsidRPr="00B001AE">
        <w:rPr>
          <w:rFonts w:ascii="宋体" w:hAnsi="宋体" w:hint="eastAsia"/>
          <w:sz w:val="24"/>
        </w:rPr>
        <w:t>月</w:t>
      </w:r>
      <w:r w:rsidRPr="00B001AE">
        <w:rPr>
          <w:rFonts w:ascii="宋体" w:hAnsi="宋体"/>
          <w:sz w:val="24"/>
        </w:rPr>
        <w:t>26</w:t>
      </w:r>
      <w:r w:rsidRPr="00B001AE">
        <w:rPr>
          <w:rFonts w:ascii="宋体" w:hAnsi="宋体" w:hint="eastAsia"/>
          <w:sz w:val="24"/>
        </w:rPr>
        <w:t>日，基金业绩数据截至</w:t>
      </w:r>
      <w:r w:rsidR="00293E89" w:rsidRPr="00B001AE">
        <w:rPr>
          <w:rFonts w:ascii="宋体" w:hAnsi="宋体"/>
          <w:sz w:val="24"/>
        </w:rPr>
        <w:t>20</w:t>
      </w:r>
      <w:r w:rsidR="00293E89">
        <w:rPr>
          <w:rFonts w:ascii="宋体" w:hAnsi="宋体" w:hint="eastAsia"/>
          <w:sz w:val="24"/>
        </w:rPr>
        <w:t>17</w:t>
      </w:r>
      <w:r w:rsidRPr="00B001AE">
        <w:rPr>
          <w:rFonts w:ascii="宋体" w:hAnsi="宋体"/>
          <w:sz w:val="24"/>
        </w:rPr>
        <w:t>年</w:t>
      </w:r>
      <w:r w:rsidR="00293E89">
        <w:rPr>
          <w:rFonts w:ascii="宋体" w:hAnsi="宋体" w:hint="eastAsia"/>
          <w:sz w:val="24"/>
        </w:rPr>
        <w:t>3</w:t>
      </w:r>
      <w:r w:rsidRPr="00B001AE">
        <w:rPr>
          <w:rFonts w:ascii="宋体" w:hAnsi="宋体" w:hint="eastAsia"/>
          <w:sz w:val="24"/>
        </w:rPr>
        <w:t>月</w:t>
      </w:r>
      <w:r w:rsidR="00293E89">
        <w:rPr>
          <w:rFonts w:ascii="宋体" w:hAnsi="宋体" w:hint="eastAsia"/>
          <w:sz w:val="24"/>
        </w:rPr>
        <w:t>31</w:t>
      </w:r>
      <w:r w:rsidRPr="00B001AE">
        <w:rPr>
          <w:rFonts w:ascii="宋体" w:hAnsi="宋体" w:hint="eastAsia"/>
          <w:sz w:val="24"/>
        </w:rPr>
        <w:t>日</w:t>
      </w:r>
      <w:r w:rsidR="00137EE1" w:rsidRPr="00B001AE">
        <w:rPr>
          <w:rFonts w:ascii="宋体" w:hAnsi="宋体" w:hint="eastAsia"/>
          <w:sz w:val="24"/>
        </w:rPr>
        <w:t>。</w:t>
      </w:r>
    </w:p>
    <w:p w:rsidR="00137EE1" w:rsidRPr="00B001AE" w:rsidRDefault="00137EE1" w:rsidP="00137EE1">
      <w:pPr>
        <w:spacing w:line="360" w:lineRule="auto"/>
        <w:ind w:firstLineChars="200" w:firstLine="460"/>
        <w:jc w:val="center"/>
        <w:rPr>
          <w:sz w:val="23"/>
          <w:szCs w:val="23"/>
        </w:rPr>
      </w:pPr>
      <w:r w:rsidRPr="00B001AE">
        <w:rPr>
          <w:rFonts w:hint="eastAsia"/>
          <w:sz w:val="23"/>
          <w:szCs w:val="23"/>
        </w:rPr>
        <w:t>基金份额净值增长率及其与同期业绩比较基准收益率的比较</w:t>
      </w:r>
    </w:p>
    <w:p w:rsidR="00137EE1" w:rsidRPr="00B001AE" w:rsidRDefault="00137EE1" w:rsidP="00137EE1">
      <w:pPr>
        <w:spacing w:line="360" w:lineRule="auto"/>
        <w:ind w:firstLineChars="200" w:firstLine="460"/>
        <w:jc w:val="left"/>
        <w:rPr>
          <w:rFonts w:ascii="宋体"/>
          <w:sz w:val="24"/>
        </w:rPr>
      </w:pPr>
      <w:r w:rsidRPr="00B001AE">
        <w:rPr>
          <w:sz w:val="23"/>
          <w:szCs w:val="23"/>
        </w:rPr>
        <w:t>1</w:t>
      </w:r>
      <w:r w:rsidRPr="00B001AE">
        <w:rPr>
          <w:rFonts w:hint="eastAsia"/>
          <w:sz w:val="23"/>
          <w:szCs w:val="23"/>
        </w:rPr>
        <w:t>、方正富邦货币市场基金</w:t>
      </w:r>
      <w:r w:rsidRPr="00B001AE">
        <w:rPr>
          <w:sz w:val="23"/>
          <w:szCs w:val="23"/>
        </w:rPr>
        <w:t>A</w:t>
      </w:r>
    </w:p>
    <w:tbl>
      <w:tblPr>
        <w:tblW w:w="5390" w:type="pct"/>
        <w:tblInd w:w="108" w:type="dxa"/>
        <w:tblLook w:val="0000" w:firstRow="0" w:lastRow="0" w:firstColumn="0" w:lastColumn="0" w:noHBand="0" w:noVBand="0"/>
      </w:tblPr>
      <w:tblGrid>
        <w:gridCol w:w="2963"/>
        <w:gridCol w:w="1131"/>
        <w:gridCol w:w="966"/>
        <w:gridCol w:w="1131"/>
        <w:gridCol w:w="966"/>
        <w:gridCol w:w="1064"/>
        <w:gridCol w:w="966"/>
      </w:tblGrid>
      <w:tr w:rsidR="00E57D76" w:rsidRPr="00D03805" w:rsidTr="00293E89">
        <w:tc>
          <w:tcPr>
            <w:tcW w:w="1613"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pStyle w:val="Default"/>
              <w:rPr>
                <w:rFonts w:ascii="Times New Roman" w:cs="Times New Roman"/>
                <w:color w:val="auto"/>
                <w:kern w:val="2"/>
              </w:rPr>
            </w:pPr>
            <w:r w:rsidRPr="00D03805">
              <w:rPr>
                <w:rFonts w:ascii="Times New Roman" w:hAnsi="宋体" w:cs="Times New Roman"/>
                <w:color w:val="auto"/>
                <w:kern w:val="2"/>
              </w:rPr>
              <w:t>阶段</w:t>
            </w:r>
          </w:p>
        </w:tc>
        <w:tc>
          <w:tcPr>
            <w:tcW w:w="61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rFonts w:hAnsi="宋体"/>
                <w:sz w:val="24"/>
              </w:rPr>
              <w:t>净值增长率①</w:t>
            </w:r>
          </w:p>
        </w:tc>
        <w:tc>
          <w:tcPr>
            <w:tcW w:w="52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rFonts w:hAnsi="宋体"/>
                <w:sz w:val="24"/>
              </w:rPr>
              <w:t>净值增长率标准差②</w:t>
            </w:r>
          </w:p>
        </w:tc>
        <w:tc>
          <w:tcPr>
            <w:tcW w:w="61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rFonts w:hAnsi="宋体"/>
                <w:sz w:val="24"/>
              </w:rPr>
              <w:t>业绩比较基准收益率③</w:t>
            </w:r>
          </w:p>
        </w:tc>
        <w:tc>
          <w:tcPr>
            <w:tcW w:w="52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rFonts w:hAnsi="宋体"/>
                <w:sz w:val="24"/>
              </w:rPr>
              <w:t>业绩比较基准收益率标准差④</w:t>
            </w:r>
          </w:p>
        </w:tc>
        <w:tc>
          <w:tcPr>
            <w:tcW w:w="579"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rFonts w:hAnsi="宋体"/>
                <w:sz w:val="24"/>
              </w:rPr>
              <w:t>①</w:t>
            </w:r>
            <w:r w:rsidRPr="00D03805">
              <w:rPr>
                <w:sz w:val="24"/>
              </w:rPr>
              <w:t>-</w:t>
            </w:r>
            <w:r w:rsidRPr="00D03805">
              <w:rPr>
                <w:rFonts w:hAnsi="宋体"/>
                <w:sz w:val="24"/>
              </w:rPr>
              <w:t>③</w:t>
            </w:r>
          </w:p>
        </w:tc>
        <w:tc>
          <w:tcPr>
            <w:tcW w:w="52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rFonts w:hAnsi="宋体"/>
                <w:sz w:val="24"/>
              </w:rPr>
              <w:t>②</w:t>
            </w:r>
            <w:r w:rsidRPr="00D03805">
              <w:rPr>
                <w:sz w:val="24"/>
              </w:rPr>
              <w:t>-</w:t>
            </w:r>
            <w:r w:rsidRPr="00D03805">
              <w:rPr>
                <w:rFonts w:hAnsi="宋体"/>
                <w:sz w:val="24"/>
              </w:rPr>
              <w:t>④</w:t>
            </w:r>
          </w:p>
        </w:tc>
      </w:tr>
      <w:tr w:rsidR="00E57D76" w:rsidRPr="00D03805" w:rsidTr="00293E89">
        <w:tc>
          <w:tcPr>
            <w:tcW w:w="1613"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pStyle w:val="Default"/>
              <w:rPr>
                <w:rFonts w:ascii="Times New Roman" w:cs="Times New Roman"/>
                <w:color w:val="auto"/>
                <w:kern w:val="2"/>
              </w:rPr>
            </w:pPr>
            <w:r w:rsidRPr="00D03805">
              <w:rPr>
                <w:rFonts w:ascii="Times New Roman" w:cs="Times New Roman"/>
                <w:color w:val="auto"/>
                <w:kern w:val="2"/>
              </w:rPr>
              <w:t xml:space="preserve">2012/12/26- 2012/12/31 </w:t>
            </w:r>
          </w:p>
        </w:tc>
        <w:tc>
          <w:tcPr>
            <w:tcW w:w="61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sz w:val="24"/>
              </w:rPr>
              <w:t>0.0648%</w:t>
            </w:r>
          </w:p>
        </w:tc>
        <w:tc>
          <w:tcPr>
            <w:tcW w:w="52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sz w:val="24"/>
              </w:rPr>
              <w:t>0.0076%</w:t>
            </w:r>
          </w:p>
        </w:tc>
        <w:tc>
          <w:tcPr>
            <w:tcW w:w="61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sz w:val="24"/>
              </w:rPr>
              <w:t>0.0222%</w:t>
            </w:r>
          </w:p>
        </w:tc>
        <w:tc>
          <w:tcPr>
            <w:tcW w:w="52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sz w:val="24"/>
              </w:rPr>
              <w:t>0.0000%</w:t>
            </w:r>
          </w:p>
        </w:tc>
        <w:tc>
          <w:tcPr>
            <w:tcW w:w="579"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sz w:val="24"/>
              </w:rPr>
              <w:t>0.0426%</w:t>
            </w:r>
          </w:p>
        </w:tc>
        <w:tc>
          <w:tcPr>
            <w:tcW w:w="52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sz w:val="24"/>
              </w:rPr>
              <w:t>0.0076%</w:t>
            </w:r>
          </w:p>
        </w:tc>
      </w:tr>
      <w:tr w:rsidR="00E57D76" w:rsidRPr="00D03805" w:rsidTr="00293E89">
        <w:tc>
          <w:tcPr>
            <w:tcW w:w="1613"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pStyle w:val="Default"/>
              <w:rPr>
                <w:rFonts w:ascii="Times New Roman" w:cs="Times New Roman"/>
                <w:color w:val="auto"/>
                <w:kern w:val="2"/>
              </w:rPr>
            </w:pPr>
            <w:r w:rsidRPr="00D03805">
              <w:rPr>
                <w:rFonts w:ascii="Times New Roman" w:cs="Times New Roman"/>
                <w:color w:val="auto"/>
                <w:kern w:val="2"/>
              </w:rPr>
              <w:t>2013/01/01- 2013/12/31</w:t>
            </w:r>
          </w:p>
        </w:tc>
        <w:tc>
          <w:tcPr>
            <w:tcW w:w="61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sz w:val="24"/>
              </w:rPr>
              <w:t>3.6399%</w:t>
            </w:r>
          </w:p>
        </w:tc>
        <w:tc>
          <w:tcPr>
            <w:tcW w:w="52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sz w:val="24"/>
              </w:rPr>
              <w:t>0.0068%</w:t>
            </w:r>
          </w:p>
        </w:tc>
        <w:tc>
          <w:tcPr>
            <w:tcW w:w="61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sz w:val="24"/>
              </w:rPr>
              <w:t>1.3500%</w:t>
            </w:r>
          </w:p>
        </w:tc>
        <w:tc>
          <w:tcPr>
            <w:tcW w:w="52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sz w:val="24"/>
              </w:rPr>
              <w:t>0.0000%</w:t>
            </w:r>
          </w:p>
        </w:tc>
        <w:tc>
          <w:tcPr>
            <w:tcW w:w="579"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sz w:val="24"/>
              </w:rPr>
              <w:t>2.2899%</w:t>
            </w:r>
          </w:p>
        </w:tc>
        <w:tc>
          <w:tcPr>
            <w:tcW w:w="52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sz w:val="24"/>
              </w:rPr>
              <w:t>0.0068%</w:t>
            </w:r>
          </w:p>
        </w:tc>
      </w:tr>
      <w:tr w:rsidR="00E57D76" w:rsidRPr="00D03805" w:rsidTr="00293E89">
        <w:tc>
          <w:tcPr>
            <w:tcW w:w="1613"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pStyle w:val="Default"/>
              <w:rPr>
                <w:rFonts w:ascii="Times New Roman" w:cs="Times New Roman"/>
                <w:color w:val="auto"/>
                <w:kern w:val="2"/>
              </w:rPr>
            </w:pPr>
            <w:r w:rsidRPr="00D03805">
              <w:rPr>
                <w:rFonts w:ascii="Times New Roman" w:cs="Times New Roman"/>
                <w:color w:val="auto"/>
                <w:kern w:val="2"/>
              </w:rPr>
              <w:t>2014/01/01-</w:t>
            </w:r>
          </w:p>
          <w:p w:rsidR="00E57D76" w:rsidRPr="00D03805" w:rsidRDefault="00E57D76" w:rsidP="00E57D76">
            <w:pPr>
              <w:pStyle w:val="Default"/>
              <w:rPr>
                <w:rFonts w:ascii="Times New Roman" w:cs="Times New Roman"/>
                <w:color w:val="auto"/>
                <w:kern w:val="2"/>
              </w:rPr>
            </w:pPr>
            <w:r w:rsidRPr="00D03805">
              <w:rPr>
                <w:rFonts w:ascii="Times New Roman" w:cs="Times New Roman"/>
                <w:color w:val="auto"/>
                <w:kern w:val="2"/>
              </w:rPr>
              <w:t>2014/12/31</w:t>
            </w:r>
          </w:p>
        </w:tc>
        <w:tc>
          <w:tcPr>
            <w:tcW w:w="61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sz w:val="24"/>
              </w:rPr>
              <w:t>4.3770</w:t>
            </w:r>
            <w:r w:rsidRPr="00D03805">
              <w:rPr>
                <w:sz w:val="24"/>
              </w:rPr>
              <w:cr/>
              <w:t>%</w:t>
            </w:r>
          </w:p>
        </w:tc>
        <w:tc>
          <w:tcPr>
            <w:tcW w:w="52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sz w:val="24"/>
              </w:rPr>
              <w:t>0.0129%</w:t>
            </w:r>
          </w:p>
        </w:tc>
        <w:tc>
          <w:tcPr>
            <w:tcW w:w="61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sz w:val="24"/>
              </w:rPr>
              <w:t>1.3500</w:t>
            </w:r>
            <w:r w:rsidRPr="00D03805">
              <w:rPr>
                <w:sz w:val="24"/>
              </w:rPr>
              <w:cr/>
              <w:t>%</w:t>
            </w:r>
          </w:p>
        </w:tc>
        <w:tc>
          <w:tcPr>
            <w:tcW w:w="52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sz w:val="24"/>
              </w:rPr>
              <w:t>0.0000%</w:t>
            </w:r>
          </w:p>
        </w:tc>
        <w:tc>
          <w:tcPr>
            <w:tcW w:w="579"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sz w:val="24"/>
              </w:rPr>
              <w:t>3.0270%</w:t>
            </w:r>
          </w:p>
        </w:tc>
        <w:tc>
          <w:tcPr>
            <w:tcW w:w="52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sz w:val="24"/>
              </w:rPr>
            </w:pPr>
            <w:r w:rsidRPr="00D03805">
              <w:rPr>
                <w:sz w:val="24"/>
              </w:rPr>
              <w:t>0.0129%</w:t>
            </w:r>
          </w:p>
        </w:tc>
      </w:tr>
      <w:tr w:rsidR="00E57D76" w:rsidRPr="00D03805" w:rsidTr="00293E89">
        <w:tc>
          <w:tcPr>
            <w:tcW w:w="1613"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pStyle w:val="Default"/>
              <w:rPr>
                <w:rFonts w:ascii="Times New Roman" w:cs="Times New Roman"/>
                <w:color w:val="auto"/>
                <w:kern w:val="2"/>
              </w:rPr>
            </w:pPr>
            <w:r w:rsidRPr="00D03805">
              <w:rPr>
                <w:rFonts w:ascii="Times New Roman" w:cs="Times New Roman"/>
                <w:color w:val="auto"/>
                <w:kern w:val="2"/>
              </w:rPr>
              <w:t>2015/01/01-2015/</w:t>
            </w:r>
            <w:r>
              <w:rPr>
                <w:rFonts w:ascii="Times New Roman" w:cs="Times New Roman" w:hint="eastAsia"/>
                <w:color w:val="auto"/>
                <w:kern w:val="2"/>
              </w:rPr>
              <w:t>12</w:t>
            </w:r>
            <w:r w:rsidRPr="00D03805">
              <w:rPr>
                <w:rFonts w:ascii="Times New Roman" w:cs="Times New Roman"/>
                <w:color w:val="auto"/>
                <w:kern w:val="2"/>
              </w:rPr>
              <w:t>/3</w:t>
            </w:r>
            <w:r>
              <w:rPr>
                <w:rFonts w:ascii="Times New Roman" w:cs="Times New Roman" w:hint="eastAsia"/>
                <w:color w:val="auto"/>
                <w:kern w:val="2"/>
              </w:rPr>
              <w:t>1</w:t>
            </w:r>
          </w:p>
        </w:tc>
        <w:tc>
          <w:tcPr>
            <w:tcW w:w="616" w:type="pct"/>
            <w:tcBorders>
              <w:top w:val="single" w:sz="8" w:space="0" w:color="000000"/>
              <w:left w:val="single" w:sz="8" w:space="0" w:color="000000"/>
              <w:bottom w:val="single" w:sz="8" w:space="0" w:color="000000"/>
              <w:right w:val="single" w:sz="8" w:space="0" w:color="000000"/>
            </w:tcBorders>
          </w:tcPr>
          <w:p w:rsidR="00E57D76" w:rsidRPr="00D03805" w:rsidRDefault="00E57D76" w:rsidP="00E57D76">
            <w:pPr>
              <w:autoSpaceDE w:val="0"/>
              <w:autoSpaceDN w:val="0"/>
              <w:adjustRightInd w:val="0"/>
              <w:spacing w:before="29" w:line="288" w:lineRule="auto"/>
              <w:ind w:left="15" w:rightChars="-70" w:right="-147"/>
              <w:jc w:val="center"/>
              <w:rPr>
                <w:sz w:val="24"/>
              </w:rPr>
            </w:pPr>
            <w:r>
              <w:rPr>
                <w:sz w:val="23"/>
                <w:szCs w:val="23"/>
              </w:rPr>
              <w:t xml:space="preserve">4.0625 % </w:t>
            </w:r>
          </w:p>
        </w:tc>
        <w:tc>
          <w:tcPr>
            <w:tcW w:w="526" w:type="pct"/>
            <w:tcBorders>
              <w:top w:val="single" w:sz="8" w:space="0" w:color="000000"/>
              <w:left w:val="single" w:sz="8" w:space="0" w:color="000000"/>
              <w:bottom w:val="single" w:sz="8" w:space="0" w:color="000000"/>
              <w:right w:val="single" w:sz="8" w:space="0" w:color="000000"/>
            </w:tcBorders>
          </w:tcPr>
          <w:p w:rsidR="00E57D76" w:rsidRPr="00D03805" w:rsidRDefault="00E57D76" w:rsidP="00E57D76">
            <w:pPr>
              <w:autoSpaceDE w:val="0"/>
              <w:autoSpaceDN w:val="0"/>
              <w:adjustRightInd w:val="0"/>
              <w:spacing w:before="29" w:line="288" w:lineRule="auto"/>
              <w:ind w:left="15" w:rightChars="-70" w:right="-147"/>
              <w:jc w:val="center"/>
              <w:rPr>
                <w:sz w:val="24"/>
              </w:rPr>
            </w:pPr>
            <w:r>
              <w:rPr>
                <w:sz w:val="23"/>
                <w:szCs w:val="23"/>
              </w:rPr>
              <w:t xml:space="preserve">0.0127 % </w:t>
            </w:r>
          </w:p>
        </w:tc>
        <w:tc>
          <w:tcPr>
            <w:tcW w:w="616" w:type="pct"/>
            <w:tcBorders>
              <w:top w:val="single" w:sz="8" w:space="0" w:color="000000"/>
              <w:left w:val="single" w:sz="8" w:space="0" w:color="000000"/>
              <w:bottom w:val="single" w:sz="8" w:space="0" w:color="000000"/>
              <w:right w:val="single" w:sz="8" w:space="0" w:color="000000"/>
            </w:tcBorders>
          </w:tcPr>
          <w:p w:rsidR="00E57D76" w:rsidRPr="00D03805" w:rsidRDefault="00E57D76" w:rsidP="00E57D76">
            <w:pPr>
              <w:autoSpaceDE w:val="0"/>
              <w:autoSpaceDN w:val="0"/>
              <w:adjustRightInd w:val="0"/>
              <w:spacing w:before="29" w:line="288" w:lineRule="auto"/>
              <w:ind w:left="15" w:rightChars="-70" w:right="-147"/>
              <w:jc w:val="center"/>
              <w:rPr>
                <w:sz w:val="24"/>
              </w:rPr>
            </w:pPr>
            <w:r>
              <w:rPr>
                <w:sz w:val="23"/>
                <w:szCs w:val="23"/>
              </w:rPr>
              <w:t xml:space="preserve">1.3500 % </w:t>
            </w:r>
          </w:p>
        </w:tc>
        <w:tc>
          <w:tcPr>
            <w:tcW w:w="526" w:type="pct"/>
            <w:tcBorders>
              <w:top w:val="single" w:sz="8" w:space="0" w:color="000000"/>
              <w:left w:val="single" w:sz="8" w:space="0" w:color="000000"/>
              <w:bottom w:val="single" w:sz="8" w:space="0" w:color="000000"/>
              <w:right w:val="single" w:sz="8" w:space="0" w:color="000000"/>
            </w:tcBorders>
          </w:tcPr>
          <w:p w:rsidR="00E57D76" w:rsidRPr="00D03805" w:rsidRDefault="00E57D76" w:rsidP="00E57D76">
            <w:pPr>
              <w:autoSpaceDE w:val="0"/>
              <w:autoSpaceDN w:val="0"/>
              <w:adjustRightInd w:val="0"/>
              <w:spacing w:before="29" w:line="288" w:lineRule="auto"/>
              <w:ind w:left="15" w:rightChars="-70" w:right="-147"/>
              <w:jc w:val="center"/>
              <w:rPr>
                <w:sz w:val="24"/>
              </w:rPr>
            </w:pPr>
            <w:r>
              <w:rPr>
                <w:sz w:val="23"/>
                <w:szCs w:val="23"/>
              </w:rPr>
              <w:t xml:space="preserve">0.0000 % </w:t>
            </w:r>
          </w:p>
        </w:tc>
        <w:tc>
          <w:tcPr>
            <w:tcW w:w="579" w:type="pct"/>
            <w:tcBorders>
              <w:top w:val="single" w:sz="8" w:space="0" w:color="000000"/>
              <w:left w:val="single" w:sz="8" w:space="0" w:color="000000"/>
              <w:bottom w:val="single" w:sz="8" w:space="0" w:color="000000"/>
              <w:right w:val="single" w:sz="8" w:space="0" w:color="000000"/>
            </w:tcBorders>
          </w:tcPr>
          <w:p w:rsidR="00E57D76" w:rsidRPr="00D03805" w:rsidRDefault="00E57D76" w:rsidP="00E57D76">
            <w:pPr>
              <w:autoSpaceDE w:val="0"/>
              <w:autoSpaceDN w:val="0"/>
              <w:adjustRightInd w:val="0"/>
              <w:spacing w:before="29" w:line="288" w:lineRule="auto"/>
              <w:ind w:left="15" w:rightChars="-70" w:right="-147"/>
              <w:jc w:val="center"/>
              <w:rPr>
                <w:sz w:val="24"/>
              </w:rPr>
            </w:pPr>
            <w:r>
              <w:rPr>
                <w:sz w:val="23"/>
                <w:szCs w:val="23"/>
              </w:rPr>
              <w:t xml:space="preserve">2.7125 % </w:t>
            </w:r>
          </w:p>
        </w:tc>
        <w:tc>
          <w:tcPr>
            <w:tcW w:w="526" w:type="pct"/>
            <w:tcBorders>
              <w:top w:val="single" w:sz="8" w:space="0" w:color="000000"/>
              <w:left w:val="single" w:sz="8" w:space="0" w:color="000000"/>
              <w:bottom w:val="single" w:sz="8" w:space="0" w:color="000000"/>
              <w:right w:val="single" w:sz="8" w:space="0" w:color="000000"/>
            </w:tcBorders>
          </w:tcPr>
          <w:p w:rsidR="00E57D76" w:rsidRPr="00D03805" w:rsidRDefault="00E57D76" w:rsidP="00E57D76">
            <w:pPr>
              <w:autoSpaceDE w:val="0"/>
              <w:autoSpaceDN w:val="0"/>
              <w:adjustRightInd w:val="0"/>
              <w:spacing w:before="29" w:line="288" w:lineRule="auto"/>
              <w:ind w:left="15" w:rightChars="-70" w:right="-147"/>
              <w:jc w:val="center"/>
              <w:rPr>
                <w:sz w:val="24"/>
              </w:rPr>
            </w:pPr>
            <w:r>
              <w:rPr>
                <w:sz w:val="23"/>
                <w:szCs w:val="23"/>
              </w:rPr>
              <w:t xml:space="preserve">0.0127 % </w:t>
            </w:r>
          </w:p>
        </w:tc>
      </w:tr>
      <w:tr w:rsidR="00293E89" w:rsidRPr="00D03805" w:rsidTr="00293E89">
        <w:tc>
          <w:tcPr>
            <w:tcW w:w="1613"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293E89">
            <w:pPr>
              <w:pStyle w:val="Default"/>
              <w:rPr>
                <w:rFonts w:ascii="Times New Roman" w:cs="Times New Roman"/>
                <w:color w:val="auto"/>
                <w:kern w:val="2"/>
              </w:rPr>
            </w:pPr>
            <w:r>
              <w:rPr>
                <w:rFonts w:ascii="Times New Roman" w:cs="Times New Roman" w:hint="eastAsia"/>
                <w:color w:val="auto"/>
                <w:kern w:val="2"/>
              </w:rPr>
              <w:t>2016/01/01-2016/12/31</w:t>
            </w:r>
          </w:p>
        </w:tc>
        <w:tc>
          <w:tcPr>
            <w:tcW w:w="616"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sz w:val="24"/>
              </w:rPr>
            </w:pPr>
            <w:r>
              <w:rPr>
                <w:color w:val="000000"/>
                <w:kern w:val="0"/>
                <w:sz w:val="24"/>
              </w:rPr>
              <w:t>2.9447%</w:t>
            </w:r>
          </w:p>
        </w:tc>
        <w:tc>
          <w:tcPr>
            <w:tcW w:w="526"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sz w:val="24"/>
              </w:rPr>
            </w:pPr>
            <w:r>
              <w:rPr>
                <w:color w:val="000000"/>
                <w:kern w:val="0"/>
                <w:sz w:val="24"/>
              </w:rPr>
              <w:t>0.0052%</w:t>
            </w:r>
          </w:p>
        </w:tc>
        <w:tc>
          <w:tcPr>
            <w:tcW w:w="616"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sz w:val="24"/>
              </w:rPr>
            </w:pPr>
            <w:r>
              <w:rPr>
                <w:color w:val="000000"/>
                <w:kern w:val="0"/>
                <w:sz w:val="24"/>
              </w:rPr>
              <w:t>1.3537%</w:t>
            </w:r>
          </w:p>
        </w:tc>
        <w:tc>
          <w:tcPr>
            <w:tcW w:w="526"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sz w:val="24"/>
              </w:rPr>
            </w:pPr>
            <w:r>
              <w:rPr>
                <w:color w:val="000000"/>
                <w:kern w:val="0"/>
                <w:sz w:val="24"/>
              </w:rPr>
              <w:t>0.0000%</w:t>
            </w:r>
          </w:p>
        </w:tc>
        <w:tc>
          <w:tcPr>
            <w:tcW w:w="579"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sz w:val="24"/>
              </w:rPr>
            </w:pPr>
            <w:r>
              <w:rPr>
                <w:color w:val="000000"/>
                <w:kern w:val="0"/>
                <w:sz w:val="24"/>
              </w:rPr>
              <w:t>1.5910%</w:t>
            </w:r>
          </w:p>
        </w:tc>
        <w:tc>
          <w:tcPr>
            <w:tcW w:w="526"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sz w:val="24"/>
              </w:rPr>
            </w:pPr>
            <w:r>
              <w:rPr>
                <w:color w:val="000000"/>
                <w:kern w:val="0"/>
                <w:sz w:val="24"/>
              </w:rPr>
              <w:t>0.0052%</w:t>
            </w:r>
          </w:p>
        </w:tc>
      </w:tr>
      <w:tr w:rsidR="00293E89" w:rsidRPr="00D03805" w:rsidTr="00293E89">
        <w:tc>
          <w:tcPr>
            <w:tcW w:w="1613"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293E89">
            <w:pPr>
              <w:pStyle w:val="Default"/>
              <w:rPr>
                <w:rFonts w:ascii="Times New Roman" w:cs="Times New Roman"/>
                <w:color w:val="auto"/>
                <w:kern w:val="2"/>
              </w:rPr>
            </w:pPr>
            <w:r w:rsidRPr="00D03805">
              <w:rPr>
                <w:rFonts w:ascii="Times New Roman" w:hAnsi="宋体" w:cs="Times New Roman"/>
                <w:color w:val="auto"/>
                <w:kern w:val="2"/>
              </w:rPr>
              <w:t>自基金合同生效日（</w:t>
            </w:r>
            <w:r w:rsidRPr="00D03805">
              <w:rPr>
                <w:rFonts w:ascii="Times New Roman" w:cs="Times New Roman"/>
                <w:color w:val="auto"/>
                <w:kern w:val="2"/>
              </w:rPr>
              <w:t>2012/12/26</w:t>
            </w:r>
            <w:r w:rsidRPr="00D03805">
              <w:rPr>
                <w:rFonts w:ascii="Times New Roman" w:hAnsi="宋体" w:cs="Times New Roman"/>
                <w:color w:val="auto"/>
                <w:kern w:val="2"/>
              </w:rPr>
              <w:t>）</w:t>
            </w:r>
            <w:r w:rsidRPr="00D03805">
              <w:rPr>
                <w:rFonts w:ascii="Times New Roman" w:cs="Times New Roman"/>
                <w:color w:val="auto"/>
                <w:kern w:val="2"/>
              </w:rPr>
              <w:t>-201</w:t>
            </w:r>
            <w:r>
              <w:rPr>
                <w:rFonts w:ascii="Times New Roman" w:cs="Times New Roman" w:hint="eastAsia"/>
                <w:color w:val="auto"/>
                <w:kern w:val="2"/>
              </w:rPr>
              <w:t>7</w:t>
            </w:r>
            <w:r w:rsidRPr="00D03805">
              <w:rPr>
                <w:rFonts w:ascii="Times New Roman" w:cs="Times New Roman"/>
                <w:color w:val="auto"/>
                <w:kern w:val="2"/>
              </w:rPr>
              <w:t>/</w:t>
            </w:r>
            <w:r>
              <w:rPr>
                <w:rFonts w:ascii="Times New Roman" w:cs="Times New Roman" w:hint="eastAsia"/>
                <w:color w:val="auto"/>
                <w:kern w:val="2"/>
              </w:rPr>
              <w:t>03</w:t>
            </w:r>
            <w:r w:rsidRPr="00D03805">
              <w:rPr>
                <w:rFonts w:ascii="Times New Roman" w:cs="Times New Roman"/>
                <w:color w:val="auto"/>
                <w:kern w:val="2"/>
              </w:rPr>
              <w:t>/</w:t>
            </w:r>
            <w:r>
              <w:rPr>
                <w:rFonts w:ascii="Times New Roman" w:cs="Times New Roman" w:hint="eastAsia"/>
                <w:color w:val="auto"/>
                <w:kern w:val="2"/>
              </w:rPr>
              <w:t>31</w:t>
            </w:r>
          </w:p>
        </w:tc>
        <w:tc>
          <w:tcPr>
            <w:tcW w:w="616"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sz w:val="24"/>
              </w:rPr>
            </w:pPr>
            <w:r>
              <w:rPr>
                <w:rFonts w:hint="eastAsia"/>
                <w:sz w:val="24"/>
              </w:rPr>
              <w:t>17.1274</w:t>
            </w:r>
            <w:r w:rsidRPr="00D03805">
              <w:rPr>
                <w:sz w:val="24"/>
              </w:rPr>
              <w:t>%</w:t>
            </w:r>
          </w:p>
        </w:tc>
        <w:tc>
          <w:tcPr>
            <w:tcW w:w="526"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sz w:val="24"/>
              </w:rPr>
            </w:pPr>
            <w:r>
              <w:rPr>
                <w:rFonts w:hint="eastAsia"/>
                <w:sz w:val="24"/>
              </w:rPr>
              <w:t>0.0098</w:t>
            </w:r>
            <w:r w:rsidRPr="00D03805">
              <w:rPr>
                <w:sz w:val="24"/>
              </w:rPr>
              <w:t>%</w:t>
            </w:r>
          </w:p>
        </w:tc>
        <w:tc>
          <w:tcPr>
            <w:tcW w:w="616"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sz w:val="24"/>
              </w:rPr>
            </w:pPr>
            <w:r>
              <w:rPr>
                <w:rFonts w:hint="eastAsia"/>
                <w:sz w:val="24"/>
              </w:rPr>
              <w:t>5.7588</w:t>
            </w:r>
            <w:r w:rsidRPr="00D03805">
              <w:rPr>
                <w:sz w:val="24"/>
              </w:rPr>
              <w:t>%</w:t>
            </w:r>
          </w:p>
        </w:tc>
        <w:tc>
          <w:tcPr>
            <w:tcW w:w="526"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sz w:val="24"/>
              </w:rPr>
            </w:pPr>
            <w:r w:rsidRPr="00D03805">
              <w:rPr>
                <w:sz w:val="24"/>
              </w:rPr>
              <w:t>0.0000%</w:t>
            </w:r>
          </w:p>
        </w:tc>
        <w:tc>
          <w:tcPr>
            <w:tcW w:w="579"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sz w:val="24"/>
              </w:rPr>
            </w:pPr>
            <w:r w:rsidRPr="00F21F41">
              <w:rPr>
                <w:sz w:val="24"/>
              </w:rPr>
              <w:t>11.3686</w:t>
            </w:r>
            <w:r w:rsidRPr="00D03805">
              <w:rPr>
                <w:sz w:val="24"/>
              </w:rPr>
              <w:t>%</w:t>
            </w:r>
          </w:p>
        </w:tc>
        <w:tc>
          <w:tcPr>
            <w:tcW w:w="526"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sz w:val="24"/>
              </w:rPr>
            </w:pPr>
            <w:r>
              <w:rPr>
                <w:rFonts w:hint="eastAsia"/>
                <w:sz w:val="24"/>
              </w:rPr>
              <w:t>0.0098</w:t>
            </w:r>
            <w:r w:rsidRPr="00D03805">
              <w:rPr>
                <w:sz w:val="24"/>
              </w:rPr>
              <w:t>%</w:t>
            </w:r>
          </w:p>
        </w:tc>
      </w:tr>
    </w:tbl>
    <w:p w:rsidR="00137EE1" w:rsidRPr="00B001AE" w:rsidRDefault="00137EE1" w:rsidP="00137EE1">
      <w:pPr>
        <w:spacing w:line="360" w:lineRule="auto"/>
        <w:ind w:firstLineChars="200" w:firstLine="460"/>
        <w:jc w:val="left"/>
        <w:rPr>
          <w:sz w:val="23"/>
          <w:szCs w:val="23"/>
        </w:rPr>
      </w:pPr>
    </w:p>
    <w:p w:rsidR="00137EE1" w:rsidRPr="00B001AE" w:rsidRDefault="00E57D76" w:rsidP="00137EE1">
      <w:pPr>
        <w:spacing w:line="360" w:lineRule="auto"/>
        <w:ind w:firstLineChars="200" w:firstLine="460"/>
        <w:jc w:val="left"/>
        <w:rPr>
          <w:rFonts w:ascii="宋体"/>
          <w:sz w:val="24"/>
        </w:rPr>
      </w:pPr>
      <w:r>
        <w:rPr>
          <w:rFonts w:hint="eastAsia"/>
          <w:sz w:val="23"/>
          <w:szCs w:val="23"/>
        </w:rPr>
        <w:t>2</w:t>
      </w:r>
      <w:r w:rsidR="00137EE1" w:rsidRPr="00B001AE">
        <w:rPr>
          <w:rFonts w:hint="eastAsia"/>
          <w:sz w:val="23"/>
          <w:szCs w:val="23"/>
        </w:rPr>
        <w:t>、方正富邦货币市场基金</w:t>
      </w:r>
      <w:r w:rsidR="00137EE1" w:rsidRPr="00B001AE">
        <w:rPr>
          <w:sz w:val="23"/>
          <w:szCs w:val="23"/>
        </w:rPr>
        <w:t>B</w:t>
      </w:r>
    </w:p>
    <w:tbl>
      <w:tblPr>
        <w:tblW w:w="4937" w:type="pct"/>
        <w:tblInd w:w="108" w:type="dxa"/>
        <w:tblLook w:val="0000" w:firstRow="0" w:lastRow="0" w:firstColumn="0" w:lastColumn="0" w:noHBand="0" w:noVBand="0"/>
      </w:tblPr>
      <w:tblGrid>
        <w:gridCol w:w="2483"/>
        <w:gridCol w:w="1064"/>
        <w:gridCol w:w="966"/>
        <w:gridCol w:w="966"/>
        <w:gridCol w:w="966"/>
        <w:gridCol w:w="1064"/>
        <w:gridCol w:w="1131"/>
      </w:tblGrid>
      <w:tr w:rsidR="00E57D76" w:rsidRPr="00D03805" w:rsidTr="00293E89">
        <w:tc>
          <w:tcPr>
            <w:tcW w:w="1610"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pStyle w:val="Default"/>
              <w:rPr>
                <w:rFonts w:ascii="Times New Roman" w:cs="Times New Roman"/>
              </w:rPr>
            </w:pPr>
            <w:r w:rsidRPr="00D03805">
              <w:rPr>
                <w:rFonts w:ascii="Times New Roman" w:hAnsi="宋体" w:cs="Times New Roman"/>
              </w:rPr>
              <w:t>阶段</w:t>
            </w:r>
          </w:p>
        </w:tc>
        <w:tc>
          <w:tcPr>
            <w:tcW w:w="58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rFonts w:hAnsi="宋体"/>
                <w:color w:val="000000"/>
                <w:kern w:val="0"/>
                <w:sz w:val="24"/>
              </w:rPr>
              <w:t>净值增长率①</w:t>
            </w:r>
          </w:p>
        </w:tc>
        <w:tc>
          <w:tcPr>
            <w:tcW w:w="532"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rFonts w:hAnsi="宋体"/>
                <w:color w:val="000000"/>
                <w:kern w:val="0"/>
                <w:sz w:val="24"/>
              </w:rPr>
              <w:t>净值增长率标准差②</w:t>
            </w:r>
          </w:p>
        </w:tc>
        <w:tc>
          <w:tcPr>
            <w:tcW w:w="532"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rFonts w:hAnsi="宋体"/>
                <w:color w:val="000000"/>
                <w:kern w:val="0"/>
                <w:sz w:val="24"/>
              </w:rPr>
              <w:t>业绩比较基准收益率③</w:t>
            </w:r>
          </w:p>
        </w:tc>
        <w:tc>
          <w:tcPr>
            <w:tcW w:w="532"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rFonts w:hAnsi="宋体"/>
                <w:color w:val="000000"/>
                <w:kern w:val="0"/>
                <w:sz w:val="24"/>
              </w:rPr>
              <w:t>业绩比较基准收益率标准差④</w:t>
            </w:r>
          </w:p>
        </w:tc>
        <w:tc>
          <w:tcPr>
            <w:tcW w:w="585"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rFonts w:hAnsi="宋体"/>
                <w:color w:val="000000"/>
                <w:kern w:val="0"/>
                <w:sz w:val="24"/>
              </w:rPr>
              <w:t>①</w:t>
            </w:r>
            <w:r w:rsidRPr="00D03805">
              <w:rPr>
                <w:color w:val="000000"/>
                <w:kern w:val="0"/>
                <w:sz w:val="24"/>
              </w:rPr>
              <w:t>-</w:t>
            </w:r>
            <w:r w:rsidRPr="00D03805">
              <w:rPr>
                <w:rFonts w:hAnsi="宋体"/>
                <w:color w:val="000000"/>
                <w:kern w:val="0"/>
                <w:sz w:val="24"/>
              </w:rPr>
              <w:t>③</w:t>
            </w:r>
          </w:p>
        </w:tc>
        <w:tc>
          <w:tcPr>
            <w:tcW w:w="622"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rFonts w:hAnsi="宋体"/>
                <w:color w:val="000000"/>
                <w:kern w:val="0"/>
                <w:sz w:val="24"/>
              </w:rPr>
              <w:t>②</w:t>
            </w:r>
            <w:r w:rsidRPr="00D03805">
              <w:rPr>
                <w:color w:val="000000"/>
                <w:kern w:val="0"/>
                <w:sz w:val="24"/>
              </w:rPr>
              <w:t>-</w:t>
            </w:r>
            <w:r w:rsidRPr="00D03805">
              <w:rPr>
                <w:rFonts w:hAnsi="宋体"/>
                <w:color w:val="000000"/>
                <w:kern w:val="0"/>
                <w:sz w:val="24"/>
              </w:rPr>
              <w:t>④</w:t>
            </w:r>
          </w:p>
        </w:tc>
      </w:tr>
      <w:tr w:rsidR="00E57D76" w:rsidRPr="00D03805" w:rsidTr="00293E89">
        <w:tc>
          <w:tcPr>
            <w:tcW w:w="1610"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pStyle w:val="Default"/>
              <w:rPr>
                <w:rFonts w:ascii="Times New Roman" w:cs="Times New Roman"/>
              </w:rPr>
            </w:pPr>
            <w:r w:rsidRPr="00D03805">
              <w:rPr>
                <w:rFonts w:ascii="Times New Roman" w:cs="Times New Roman"/>
              </w:rPr>
              <w:t xml:space="preserve">2012/12/26- 2012/12/31 </w:t>
            </w:r>
          </w:p>
        </w:tc>
        <w:tc>
          <w:tcPr>
            <w:tcW w:w="58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0.0681%</w:t>
            </w:r>
          </w:p>
        </w:tc>
        <w:tc>
          <w:tcPr>
            <w:tcW w:w="532"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0.0077%</w:t>
            </w:r>
          </w:p>
        </w:tc>
        <w:tc>
          <w:tcPr>
            <w:tcW w:w="532"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0.0222%</w:t>
            </w:r>
          </w:p>
        </w:tc>
        <w:tc>
          <w:tcPr>
            <w:tcW w:w="532"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0.0000%</w:t>
            </w:r>
          </w:p>
        </w:tc>
        <w:tc>
          <w:tcPr>
            <w:tcW w:w="585"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0.0459%</w:t>
            </w:r>
          </w:p>
        </w:tc>
        <w:tc>
          <w:tcPr>
            <w:tcW w:w="622"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0.0077%</w:t>
            </w:r>
          </w:p>
        </w:tc>
      </w:tr>
      <w:tr w:rsidR="00E57D76" w:rsidRPr="00D03805" w:rsidTr="00293E89">
        <w:tc>
          <w:tcPr>
            <w:tcW w:w="1610"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pStyle w:val="Default"/>
              <w:rPr>
                <w:rFonts w:ascii="Times New Roman" w:cs="Times New Roman"/>
              </w:rPr>
            </w:pPr>
            <w:r w:rsidRPr="00D03805">
              <w:rPr>
                <w:rFonts w:ascii="Times New Roman" w:cs="Times New Roman"/>
              </w:rPr>
              <w:t>2013/01/01- 2013/12/31</w:t>
            </w:r>
          </w:p>
        </w:tc>
        <w:tc>
          <w:tcPr>
            <w:tcW w:w="58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3.8910%</w:t>
            </w:r>
          </w:p>
        </w:tc>
        <w:tc>
          <w:tcPr>
            <w:tcW w:w="532"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0.0068%</w:t>
            </w:r>
          </w:p>
        </w:tc>
        <w:tc>
          <w:tcPr>
            <w:tcW w:w="532"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1.3500%</w:t>
            </w:r>
          </w:p>
        </w:tc>
        <w:tc>
          <w:tcPr>
            <w:tcW w:w="532"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0.0000%</w:t>
            </w:r>
          </w:p>
        </w:tc>
        <w:tc>
          <w:tcPr>
            <w:tcW w:w="585"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2.5410%</w:t>
            </w:r>
          </w:p>
        </w:tc>
        <w:tc>
          <w:tcPr>
            <w:tcW w:w="622"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0.0068%</w:t>
            </w:r>
          </w:p>
        </w:tc>
      </w:tr>
      <w:tr w:rsidR="00E57D76" w:rsidRPr="00D03805" w:rsidTr="00293E89">
        <w:tc>
          <w:tcPr>
            <w:tcW w:w="1610"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pStyle w:val="Default"/>
              <w:rPr>
                <w:rFonts w:ascii="Times New Roman" w:cs="Times New Roman"/>
              </w:rPr>
            </w:pPr>
            <w:r w:rsidRPr="00D03805">
              <w:rPr>
                <w:rFonts w:ascii="Times New Roman" w:cs="Times New Roman"/>
              </w:rPr>
              <w:t>2014/01/01-</w:t>
            </w:r>
          </w:p>
          <w:p w:rsidR="00E57D76" w:rsidRPr="00D03805" w:rsidRDefault="00E57D76" w:rsidP="00E57D76">
            <w:pPr>
              <w:pStyle w:val="Default"/>
              <w:rPr>
                <w:rFonts w:ascii="Times New Roman" w:cs="Times New Roman"/>
              </w:rPr>
            </w:pPr>
            <w:r w:rsidRPr="00D03805">
              <w:rPr>
                <w:rFonts w:ascii="Times New Roman" w:cs="Times New Roman"/>
              </w:rPr>
              <w:t>2014/12/31</w:t>
            </w:r>
          </w:p>
        </w:tc>
        <w:tc>
          <w:tcPr>
            <w:tcW w:w="586"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4.6278%</w:t>
            </w:r>
          </w:p>
        </w:tc>
        <w:tc>
          <w:tcPr>
            <w:tcW w:w="532"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0.0129%</w:t>
            </w:r>
          </w:p>
        </w:tc>
        <w:tc>
          <w:tcPr>
            <w:tcW w:w="532"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1.3500%</w:t>
            </w:r>
          </w:p>
        </w:tc>
        <w:tc>
          <w:tcPr>
            <w:tcW w:w="532"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0.0000%</w:t>
            </w:r>
          </w:p>
        </w:tc>
        <w:tc>
          <w:tcPr>
            <w:tcW w:w="585"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3.2778%</w:t>
            </w:r>
          </w:p>
        </w:tc>
        <w:tc>
          <w:tcPr>
            <w:tcW w:w="622"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0.0129</w:t>
            </w:r>
            <w:r w:rsidRPr="00D03805">
              <w:rPr>
                <w:color w:val="000000"/>
                <w:kern w:val="0"/>
                <w:sz w:val="24"/>
              </w:rPr>
              <w:cr/>
              <w:t>%</w:t>
            </w:r>
          </w:p>
        </w:tc>
      </w:tr>
      <w:tr w:rsidR="00E57D76" w:rsidRPr="00D03805" w:rsidTr="00293E89">
        <w:tc>
          <w:tcPr>
            <w:tcW w:w="1610" w:type="pct"/>
            <w:tcBorders>
              <w:top w:val="single" w:sz="8" w:space="0" w:color="000000"/>
              <w:left w:val="single" w:sz="8" w:space="0" w:color="000000"/>
              <w:bottom w:val="single" w:sz="8" w:space="0" w:color="000000"/>
              <w:right w:val="single" w:sz="8" w:space="0" w:color="000000"/>
            </w:tcBorders>
            <w:vAlign w:val="center"/>
          </w:tcPr>
          <w:p w:rsidR="00E57D76" w:rsidRPr="00D03805" w:rsidRDefault="00E57D76" w:rsidP="00E57D76">
            <w:pPr>
              <w:pStyle w:val="Default"/>
              <w:rPr>
                <w:rFonts w:ascii="Times New Roman" w:cs="Times New Roman"/>
              </w:rPr>
            </w:pPr>
            <w:r w:rsidRPr="00D03805">
              <w:rPr>
                <w:rFonts w:ascii="Times New Roman" w:cs="Times New Roman"/>
              </w:rPr>
              <w:t>2015/01/01-</w:t>
            </w:r>
          </w:p>
          <w:p w:rsidR="00E57D76" w:rsidRPr="00D03805" w:rsidRDefault="00E57D76" w:rsidP="00E57D76">
            <w:pPr>
              <w:pStyle w:val="Default"/>
              <w:rPr>
                <w:rFonts w:ascii="Times New Roman" w:cs="Times New Roman"/>
              </w:rPr>
            </w:pPr>
            <w:r w:rsidRPr="00D03805">
              <w:rPr>
                <w:rFonts w:ascii="Times New Roman" w:cs="Times New Roman"/>
              </w:rPr>
              <w:t>2015/</w:t>
            </w:r>
            <w:r>
              <w:rPr>
                <w:rFonts w:ascii="Times New Roman" w:cs="Times New Roman" w:hint="eastAsia"/>
              </w:rPr>
              <w:t>12</w:t>
            </w:r>
            <w:r w:rsidRPr="00D03805">
              <w:rPr>
                <w:rFonts w:ascii="Times New Roman" w:cs="Times New Roman"/>
              </w:rPr>
              <w:t>/</w:t>
            </w:r>
            <w:r>
              <w:rPr>
                <w:rFonts w:ascii="Times New Roman" w:cs="Times New Roman" w:hint="eastAsia"/>
              </w:rPr>
              <w:t>31</w:t>
            </w:r>
          </w:p>
        </w:tc>
        <w:tc>
          <w:tcPr>
            <w:tcW w:w="586" w:type="pct"/>
            <w:tcBorders>
              <w:top w:val="single" w:sz="8" w:space="0" w:color="000000"/>
              <w:left w:val="single" w:sz="8" w:space="0" w:color="000000"/>
              <w:bottom w:val="single" w:sz="8" w:space="0" w:color="000000"/>
              <w:right w:val="single" w:sz="8" w:space="0" w:color="000000"/>
            </w:tcBorders>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Pr>
                <w:sz w:val="23"/>
                <w:szCs w:val="23"/>
              </w:rPr>
              <w:t xml:space="preserve">4.3125 % </w:t>
            </w:r>
          </w:p>
        </w:tc>
        <w:tc>
          <w:tcPr>
            <w:tcW w:w="532" w:type="pct"/>
            <w:tcBorders>
              <w:top w:val="single" w:sz="8" w:space="0" w:color="000000"/>
              <w:left w:val="single" w:sz="8" w:space="0" w:color="000000"/>
              <w:bottom w:val="single" w:sz="8" w:space="0" w:color="000000"/>
              <w:right w:val="single" w:sz="8" w:space="0" w:color="000000"/>
            </w:tcBorders>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Pr>
                <w:sz w:val="23"/>
                <w:szCs w:val="23"/>
              </w:rPr>
              <w:t xml:space="preserve">0.0127 % </w:t>
            </w:r>
          </w:p>
        </w:tc>
        <w:tc>
          <w:tcPr>
            <w:tcW w:w="532" w:type="pct"/>
            <w:tcBorders>
              <w:top w:val="single" w:sz="8" w:space="0" w:color="000000"/>
              <w:left w:val="single" w:sz="8" w:space="0" w:color="000000"/>
              <w:bottom w:val="single" w:sz="8" w:space="0" w:color="000000"/>
              <w:right w:val="single" w:sz="8" w:space="0" w:color="000000"/>
            </w:tcBorders>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Pr>
                <w:sz w:val="23"/>
                <w:szCs w:val="23"/>
              </w:rPr>
              <w:t xml:space="preserve">1.3500 % </w:t>
            </w:r>
          </w:p>
        </w:tc>
        <w:tc>
          <w:tcPr>
            <w:tcW w:w="532" w:type="pct"/>
            <w:tcBorders>
              <w:top w:val="single" w:sz="8" w:space="0" w:color="000000"/>
              <w:left w:val="single" w:sz="8" w:space="0" w:color="000000"/>
              <w:bottom w:val="single" w:sz="8" w:space="0" w:color="000000"/>
              <w:right w:val="single" w:sz="8" w:space="0" w:color="000000"/>
            </w:tcBorders>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Pr>
                <w:sz w:val="23"/>
                <w:szCs w:val="23"/>
              </w:rPr>
              <w:t xml:space="preserve">0.0000 % </w:t>
            </w:r>
          </w:p>
        </w:tc>
        <w:tc>
          <w:tcPr>
            <w:tcW w:w="585" w:type="pct"/>
            <w:tcBorders>
              <w:top w:val="single" w:sz="8" w:space="0" w:color="000000"/>
              <w:left w:val="single" w:sz="8" w:space="0" w:color="000000"/>
              <w:bottom w:val="single" w:sz="8" w:space="0" w:color="000000"/>
              <w:right w:val="single" w:sz="8" w:space="0" w:color="000000"/>
            </w:tcBorders>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Pr>
                <w:sz w:val="23"/>
                <w:szCs w:val="23"/>
              </w:rPr>
              <w:t xml:space="preserve">2.9625 % </w:t>
            </w:r>
          </w:p>
        </w:tc>
        <w:tc>
          <w:tcPr>
            <w:tcW w:w="622" w:type="pct"/>
            <w:tcBorders>
              <w:top w:val="single" w:sz="8" w:space="0" w:color="000000"/>
              <w:left w:val="single" w:sz="8" w:space="0" w:color="000000"/>
              <w:bottom w:val="single" w:sz="8" w:space="0" w:color="000000"/>
              <w:right w:val="single" w:sz="8" w:space="0" w:color="000000"/>
            </w:tcBorders>
          </w:tcPr>
          <w:p w:rsidR="00E57D76" w:rsidRPr="00D03805" w:rsidRDefault="00E57D76" w:rsidP="00E57D76">
            <w:pPr>
              <w:autoSpaceDE w:val="0"/>
              <w:autoSpaceDN w:val="0"/>
              <w:adjustRightInd w:val="0"/>
              <w:spacing w:before="29" w:line="288" w:lineRule="auto"/>
              <w:ind w:left="15" w:rightChars="-70" w:right="-147"/>
              <w:jc w:val="center"/>
              <w:rPr>
                <w:color w:val="000000"/>
                <w:kern w:val="0"/>
                <w:sz w:val="24"/>
              </w:rPr>
            </w:pPr>
            <w:r>
              <w:rPr>
                <w:sz w:val="23"/>
                <w:szCs w:val="23"/>
              </w:rPr>
              <w:t xml:space="preserve">0.0127 % </w:t>
            </w:r>
          </w:p>
        </w:tc>
      </w:tr>
      <w:tr w:rsidR="00293E89" w:rsidRPr="00D03805" w:rsidTr="00293E89">
        <w:tc>
          <w:tcPr>
            <w:tcW w:w="1610"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293E89">
            <w:pPr>
              <w:pStyle w:val="Default"/>
              <w:rPr>
                <w:rFonts w:ascii="Times New Roman" w:cs="Times New Roman"/>
              </w:rPr>
            </w:pPr>
            <w:r>
              <w:rPr>
                <w:rFonts w:ascii="Times New Roman" w:cs="Times New Roman" w:hint="eastAsia"/>
              </w:rPr>
              <w:t>2016/01/01-2016/12/31</w:t>
            </w:r>
          </w:p>
        </w:tc>
        <w:tc>
          <w:tcPr>
            <w:tcW w:w="586"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color w:val="000000"/>
                <w:kern w:val="0"/>
                <w:sz w:val="24"/>
              </w:rPr>
            </w:pPr>
            <w:r>
              <w:rPr>
                <w:color w:val="000000"/>
                <w:kern w:val="0"/>
                <w:sz w:val="24"/>
              </w:rPr>
              <w:t>3.1917%</w:t>
            </w:r>
          </w:p>
        </w:tc>
        <w:tc>
          <w:tcPr>
            <w:tcW w:w="532"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color w:val="000000"/>
                <w:kern w:val="0"/>
                <w:sz w:val="24"/>
              </w:rPr>
            </w:pPr>
            <w:r>
              <w:rPr>
                <w:color w:val="000000"/>
                <w:kern w:val="0"/>
                <w:sz w:val="24"/>
              </w:rPr>
              <w:t>0.0052%</w:t>
            </w:r>
          </w:p>
        </w:tc>
        <w:tc>
          <w:tcPr>
            <w:tcW w:w="532"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color w:val="000000"/>
                <w:kern w:val="0"/>
                <w:sz w:val="24"/>
              </w:rPr>
            </w:pPr>
            <w:r>
              <w:rPr>
                <w:color w:val="000000"/>
                <w:kern w:val="0"/>
                <w:sz w:val="24"/>
              </w:rPr>
              <w:t>1.3537%</w:t>
            </w:r>
          </w:p>
        </w:tc>
        <w:tc>
          <w:tcPr>
            <w:tcW w:w="532"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color w:val="000000"/>
                <w:kern w:val="0"/>
                <w:sz w:val="24"/>
              </w:rPr>
            </w:pPr>
            <w:r>
              <w:rPr>
                <w:color w:val="000000"/>
                <w:kern w:val="0"/>
                <w:sz w:val="24"/>
              </w:rPr>
              <w:t>0.0000%</w:t>
            </w:r>
          </w:p>
        </w:tc>
        <w:tc>
          <w:tcPr>
            <w:tcW w:w="585"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color w:val="000000"/>
                <w:kern w:val="0"/>
                <w:sz w:val="24"/>
              </w:rPr>
            </w:pPr>
            <w:r>
              <w:rPr>
                <w:color w:val="000000"/>
                <w:kern w:val="0"/>
                <w:sz w:val="24"/>
              </w:rPr>
              <w:t>1.8380%</w:t>
            </w:r>
          </w:p>
        </w:tc>
        <w:tc>
          <w:tcPr>
            <w:tcW w:w="622"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color w:val="000000"/>
                <w:kern w:val="0"/>
                <w:sz w:val="24"/>
              </w:rPr>
            </w:pPr>
            <w:r>
              <w:rPr>
                <w:color w:val="000000"/>
                <w:kern w:val="0"/>
                <w:sz w:val="24"/>
              </w:rPr>
              <w:t>0.0052%</w:t>
            </w:r>
          </w:p>
        </w:tc>
      </w:tr>
      <w:tr w:rsidR="00293E89" w:rsidRPr="00D03805" w:rsidTr="00293E89">
        <w:tc>
          <w:tcPr>
            <w:tcW w:w="1610"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293E89">
            <w:pPr>
              <w:pStyle w:val="Default"/>
              <w:rPr>
                <w:rFonts w:ascii="Times New Roman" w:cs="Times New Roman"/>
              </w:rPr>
            </w:pPr>
            <w:r w:rsidRPr="00D03805">
              <w:rPr>
                <w:rFonts w:ascii="Times New Roman" w:hAnsi="宋体" w:cs="Times New Roman"/>
              </w:rPr>
              <w:t>自基金合同生效日（</w:t>
            </w:r>
            <w:r w:rsidRPr="00D03805">
              <w:rPr>
                <w:rFonts w:ascii="Times New Roman" w:cs="Times New Roman"/>
              </w:rPr>
              <w:t>2012/12/26</w:t>
            </w:r>
            <w:r w:rsidRPr="00D03805">
              <w:rPr>
                <w:rFonts w:ascii="Times New Roman" w:hAnsi="宋体" w:cs="Times New Roman"/>
              </w:rPr>
              <w:t>）</w:t>
            </w:r>
            <w:r w:rsidRPr="00D03805">
              <w:rPr>
                <w:rFonts w:ascii="Times New Roman" w:cs="Times New Roman"/>
              </w:rPr>
              <w:t>-201</w:t>
            </w:r>
            <w:r>
              <w:rPr>
                <w:rFonts w:ascii="Times New Roman" w:cs="Times New Roman" w:hint="eastAsia"/>
              </w:rPr>
              <w:t>7</w:t>
            </w:r>
            <w:r w:rsidRPr="00D03805">
              <w:rPr>
                <w:rFonts w:ascii="Times New Roman" w:cs="Times New Roman"/>
              </w:rPr>
              <w:t>/</w:t>
            </w:r>
            <w:r>
              <w:rPr>
                <w:rFonts w:ascii="Times New Roman" w:cs="Times New Roman" w:hint="eastAsia"/>
              </w:rPr>
              <w:t>03</w:t>
            </w:r>
            <w:r w:rsidRPr="00D03805">
              <w:rPr>
                <w:rFonts w:ascii="Times New Roman" w:cs="Times New Roman"/>
              </w:rPr>
              <w:t>/</w:t>
            </w:r>
            <w:r>
              <w:rPr>
                <w:rFonts w:ascii="Times New Roman" w:cs="Times New Roman" w:hint="eastAsia"/>
              </w:rPr>
              <w:t>31</w:t>
            </w:r>
          </w:p>
        </w:tc>
        <w:tc>
          <w:tcPr>
            <w:tcW w:w="586"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color w:val="000000"/>
                <w:kern w:val="0"/>
                <w:sz w:val="24"/>
              </w:rPr>
            </w:pPr>
            <w:r>
              <w:rPr>
                <w:rFonts w:hint="eastAsia"/>
                <w:color w:val="000000"/>
                <w:kern w:val="0"/>
                <w:sz w:val="24"/>
              </w:rPr>
              <w:t>18.3326</w:t>
            </w:r>
            <w:r w:rsidRPr="00D03805">
              <w:rPr>
                <w:color w:val="000000"/>
                <w:kern w:val="0"/>
                <w:sz w:val="24"/>
              </w:rPr>
              <w:t>%</w:t>
            </w:r>
          </w:p>
        </w:tc>
        <w:tc>
          <w:tcPr>
            <w:tcW w:w="532"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color w:val="000000"/>
                <w:kern w:val="0"/>
                <w:sz w:val="24"/>
              </w:rPr>
            </w:pPr>
            <w:r>
              <w:rPr>
                <w:rFonts w:hint="eastAsia"/>
                <w:color w:val="000000"/>
                <w:kern w:val="0"/>
                <w:sz w:val="24"/>
              </w:rPr>
              <w:t>0.0099</w:t>
            </w:r>
            <w:r w:rsidRPr="00D03805">
              <w:rPr>
                <w:color w:val="000000"/>
                <w:kern w:val="0"/>
                <w:sz w:val="24"/>
              </w:rPr>
              <w:t>%</w:t>
            </w:r>
          </w:p>
        </w:tc>
        <w:tc>
          <w:tcPr>
            <w:tcW w:w="532"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color w:val="000000"/>
                <w:kern w:val="0"/>
                <w:sz w:val="24"/>
              </w:rPr>
            </w:pPr>
            <w:r>
              <w:rPr>
                <w:rFonts w:hint="eastAsia"/>
                <w:sz w:val="24"/>
              </w:rPr>
              <w:t>5.7588</w:t>
            </w:r>
            <w:r w:rsidRPr="00D03805">
              <w:rPr>
                <w:color w:val="000000"/>
                <w:kern w:val="0"/>
                <w:sz w:val="24"/>
              </w:rPr>
              <w:t>%</w:t>
            </w:r>
          </w:p>
        </w:tc>
        <w:tc>
          <w:tcPr>
            <w:tcW w:w="532"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color w:val="000000"/>
                <w:kern w:val="0"/>
                <w:sz w:val="24"/>
              </w:rPr>
            </w:pPr>
            <w:r w:rsidRPr="00D03805">
              <w:rPr>
                <w:color w:val="000000"/>
                <w:kern w:val="0"/>
                <w:sz w:val="24"/>
              </w:rPr>
              <w:t>0.0000%</w:t>
            </w:r>
          </w:p>
        </w:tc>
        <w:tc>
          <w:tcPr>
            <w:tcW w:w="585"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color w:val="000000"/>
                <w:kern w:val="0"/>
                <w:sz w:val="24"/>
              </w:rPr>
            </w:pPr>
            <w:r w:rsidRPr="00F21F41">
              <w:rPr>
                <w:color w:val="000000"/>
                <w:kern w:val="0"/>
                <w:sz w:val="24"/>
              </w:rPr>
              <w:t>12.5738</w:t>
            </w:r>
            <w:r w:rsidRPr="00D03805">
              <w:rPr>
                <w:color w:val="000000"/>
                <w:kern w:val="0"/>
                <w:sz w:val="24"/>
              </w:rPr>
              <w:t>%</w:t>
            </w:r>
          </w:p>
        </w:tc>
        <w:tc>
          <w:tcPr>
            <w:tcW w:w="622" w:type="pct"/>
            <w:tcBorders>
              <w:top w:val="single" w:sz="8" w:space="0" w:color="000000"/>
              <w:left w:val="single" w:sz="8" w:space="0" w:color="000000"/>
              <w:bottom w:val="single" w:sz="8" w:space="0" w:color="000000"/>
              <w:right w:val="single" w:sz="8" w:space="0" w:color="000000"/>
            </w:tcBorders>
            <w:vAlign w:val="center"/>
          </w:tcPr>
          <w:p w:rsidR="00293E89" w:rsidRPr="00D03805" w:rsidRDefault="00293E89" w:rsidP="00E57D76">
            <w:pPr>
              <w:autoSpaceDE w:val="0"/>
              <w:autoSpaceDN w:val="0"/>
              <w:adjustRightInd w:val="0"/>
              <w:spacing w:before="29" w:line="288" w:lineRule="auto"/>
              <w:ind w:left="15" w:rightChars="-70" w:right="-147"/>
              <w:jc w:val="center"/>
              <w:rPr>
                <w:color w:val="000000"/>
                <w:kern w:val="0"/>
                <w:sz w:val="24"/>
              </w:rPr>
            </w:pPr>
            <w:r>
              <w:rPr>
                <w:rFonts w:hint="eastAsia"/>
                <w:color w:val="000000"/>
                <w:kern w:val="0"/>
                <w:sz w:val="24"/>
              </w:rPr>
              <w:t>0.0099</w:t>
            </w:r>
            <w:r w:rsidRPr="00D03805">
              <w:rPr>
                <w:color w:val="000000"/>
                <w:kern w:val="0"/>
                <w:sz w:val="24"/>
              </w:rPr>
              <w:t>%</w:t>
            </w:r>
          </w:p>
        </w:tc>
      </w:tr>
    </w:tbl>
    <w:p w:rsidR="00137EE1" w:rsidRPr="00B001AE" w:rsidRDefault="00137EE1" w:rsidP="00036F9D">
      <w:pPr>
        <w:spacing w:line="360" w:lineRule="auto"/>
        <w:rPr>
          <w:rFonts w:hAnsi="宋体"/>
          <w:sz w:val="24"/>
        </w:rPr>
      </w:pPr>
    </w:p>
    <w:p w:rsidR="002D5AA0" w:rsidRPr="00C70F8B" w:rsidRDefault="00C70F8B" w:rsidP="0076426C">
      <w:pPr>
        <w:pStyle w:val="1"/>
        <w:rPr>
          <w:kern w:val="0"/>
        </w:rPr>
      </w:pPr>
      <w:r w:rsidRPr="00C70F8B">
        <w:rPr>
          <w:rFonts w:hint="eastAsia"/>
          <w:kern w:val="0"/>
        </w:rPr>
        <w:t>十三、费用概览</w:t>
      </w:r>
    </w:p>
    <w:p w:rsidR="00E26997" w:rsidRPr="00F9092E" w:rsidRDefault="00E26997" w:rsidP="00E26997">
      <w:pPr>
        <w:widowControl/>
        <w:spacing w:line="360" w:lineRule="auto"/>
        <w:ind w:firstLineChars="200" w:firstLine="482"/>
        <w:rPr>
          <w:rFonts w:ascii="宋体" w:hAnsi="宋体" w:cs="宋体"/>
          <w:b/>
          <w:kern w:val="0"/>
          <w:sz w:val="24"/>
        </w:rPr>
      </w:pPr>
      <w:r w:rsidRPr="00F9092E">
        <w:rPr>
          <w:rFonts w:ascii="宋体" w:hAnsi="宋体" w:cs="宋体" w:hint="eastAsia"/>
          <w:b/>
          <w:kern w:val="0"/>
          <w:sz w:val="24"/>
        </w:rPr>
        <w:t>（一）基金费用的种类</w:t>
      </w:r>
    </w:p>
    <w:p w:rsidR="00E26997" w:rsidRPr="007B1911" w:rsidRDefault="00E26997" w:rsidP="00E26997">
      <w:pPr>
        <w:widowControl/>
        <w:spacing w:line="360" w:lineRule="auto"/>
        <w:ind w:firstLineChars="200" w:firstLine="480"/>
        <w:rPr>
          <w:rFonts w:ascii="宋体" w:hAnsi="宋体" w:cs="宋体"/>
          <w:kern w:val="0"/>
          <w:sz w:val="24"/>
        </w:rPr>
      </w:pPr>
      <w:r>
        <w:rPr>
          <w:rFonts w:ascii="宋体" w:hAnsi="宋体" w:cs="宋体" w:hint="eastAsia"/>
          <w:kern w:val="0"/>
          <w:sz w:val="24"/>
        </w:rPr>
        <w:t>1、</w:t>
      </w:r>
      <w:r w:rsidRPr="007B1911">
        <w:rPr>
          <w:rFonts w:ascii="宋体" w:hAnsi="宋体" w:cs="宋体" w:hint="eastAsia"/>
          <w:kern w:val="0"/>
          <w:sz w:val="24"/>
        </w:rPr>
        <w:t>基金管理人的管理费；</w:t>
      </w:r>
    </w:p>
    <w:p w:rsidR="00E26997" w:rsidRPr="007B1911" w:rsidRDefault="00E26997" w:rsidP="00E26997">
      <w:pPr>
        <w:widowControl/>
        <w:spacing w:line="360" w:lineRule="auto"/>
        <w:ind w:firstLineChars="200" w:firstLine="480"/>
        <w:rPr>
          <w:rFonts w:ascii="宋体" w:hAnsi="宋体" w:cs="宋体"/>
          <w:kern w:val="0"/>
          <w:sz w:val="24"/>
        </w:rPr>
      </w:pPr>
      <w:r>
        <w:rPr>
          <w:rFonts w:ascii="宋体" w:hAnsi="宋体" w:cs="宋体" w:hint="eastAsia"/>
          <w:kern w:val="0"/>
          <w:sz w:val="24"/>
        </w:rPr>
        <w:t>2、</w:t>
      </w:r>
      <w:r w:rsidRPr="007B1911">
        <w:rPr>
          <w:rFonts w:ascii="宋体" w:hAnsi="宋体" w:cs="宋体" w:hint="eastAsia"/>
          <w:kern w:val="0"/>
          <w:sz w:val="24"/>
        </w:rPr>
        <w:t>基金托管人的托管费；</w:t>
      </w:r>
    </w:p>
    <w:p w:rsidR="00E26997" w:rsidRPr="007B1911" w:rsidRDefault="00E26997" w:rsidP="00E26997">
      <w:pPr>
        <w:widowControl/>
        <w:spacing w:line="360" w:lineRule="auto"/>
        <w:ind w:firstLineChars="200" w:firstLine="480"/>
        <w:rPr>
          <w:rFonts w:ascii="宋体" w:hAnsi="宋体" w:cs="宋体"/>
          <w:kern w:val="0"/>
          <w:sz w:val="24"/>
        </w:rPr>
      </w:pPr>
      <w:r>
        <w:rPr>
          <w:rFonts w:ascii="宋体" w:hAnsi="宋体" w:cs="宋体" w:hint="eastAsia"/>
          <w:kern w:val="0"/>
          <w:sz w:val="24"/>
        </w:rPr>
        <w:t>3、</w:t>
      </w:r>
      <w:r w:rsidRPr="007B1911">
        <w:rPr>
          <w:rFonts w:ascii="宋体" w:hAnsi="宋体" w:cs="宋体" w:hint="eastAsia"/>
          <w:kern w:val="0"/>
          <w:sz w:val="24"/>
        </w:rPr>
        <w:t>销售服务费；</w:t>
      </w:r>
    </w:p>
    <w:p w:rsidR="00E26997" w:rsidRPr="007B1911" w:rsidRDefault="00E26997" w:rsidP="00E26997">
      <w:pPr>
        <w:widowControl/>
        <w:spacing w:line="360" w:lineRule="auto"/>
        <w:ind w:firstLineChars="200" w:firstLine="480"/>
        <w:rPr>
          <w:rFonts w:ascii="宋体" w:hAnsi="宋体" w:cs="宋体"/>
          <w:kern w:val="0"/>
          <w:sz w:val="24"/>
        </w:rPr>
      </w:pPr>
      <w:r>
        <w:rPr>
          <w:rFonts w:ascii="宋体" w:hAnsi="宋体" w:cs="宋体" w:hint="eastAsia"/>
          <w:kern w:val="0"/>
          <w:sz w:val="24"/>
        </w:rPr>
        <w:t>4、</w:t>
      </w:r>
      <w:r w:rsidRPr="007B1911">
        <w:rPr>
          <w:rFonts w:ascii="宋体" w:hAnsi="宋体" w:cs="宋体"/>
          <w:kern w:val="0"/>
          <w:sz w:val="24"/>
        </w:rPr>
        <w:t>基金财产拨划支付的银行费用；</w:t>
      </w:r>
    </w:p>
    <w:p w:rsidR="00E26997" w:rsidRPr="007B1911" w:rsidRDefault="00E26997" w:rsidP="00E26997">
      <w:pPr>
        <w:widowControl/>
        <w:spacing w:line="360" w:lineRule="auto"/>
        <w:ind w:firstLineChars="200" w:firstLine="480"/>
        <w:rPr>
          <w:rFonts w:ascii="宋体" w:hAnsi="宋体" w:cs="宋体"/>
          <w:kern w:val="0"/>
          <w:sz w:val="24"/>
        </w:rPr>
      </w:pPr>
      <w:r>
        <w:rPr>
          <w:rFonts w:ascii="宋体" w:hAnsi="宋体" w:cs="宋体" w:hint="eastAsia"/>
          <w:kern w:val="0"/>
          <w:sz w:val="24"/>
        </w:rPr>
        <w:t>5、</w:t>
      </w:r>
      <w:r w:rsidRPr="007B1911">
        <w:rPr>
          <w:rFonts w:ascii="宋体" w:hAnsi="宋体" w:cs="宋体" w:hint="eastAsia"/>
          <w:kern w:val="0"/>
          <w:sz w:val="24"/>
        </w:rPr>
        <w:t>基金合同生效后的基金信息披露费用；</w:t>
      </w:r>
    </w:p>
    <w:p w:rsidR="00E26997" w:rsidRPr="007B1911" w:rsidRDefault="00E26997" w:rsidP="00E26997">
      <w:pPr>
        <w:widowControl/>
        <w:spacing w:line="360" w:lineRule="auto"/>
        <w:ind w:firstLineChars="200" w:firstLine="480"/>
        <w:rPr>
          <w:rFonts w:ascii="宋体" w:hAnsi="宋体" w:cs="宋体"/>
          <w:kern w:val="0"/>
          <w:sz w:val="24"/>
        </w:rPr>
      </w:pPr>
      <w:r>
        <w:rPr>
          <w:rFonts w:ascii="宋体" w:hAnsi="宋体" w:cs="宋体" w:hint="eastAsia"/>
          <w:kern w:val="0"/>
          <w:sz w:val="24"/>
        </w:rPr>
        <w:t>6、</w:t>
      </w:r>
      <w:r w:rsidRPr="007B1911">
        <w:rPr>
          <w:rFonts w:ascii="宋体" w:hAnsi="宋体" w:cs="宋体" w:hint="eastAsia"/>
          <w:kern w:val="0"/>
          <w:sz w:val="24"/>
        </w:rPr>
        <w:t>基金份额持有人大会费用；</w:t>
      </w:r>
    </w:p>
    <w:p w:rsidR="00E26997" w:rsidRPr="007B1911" w:rsidRDefault="00E26997" w:rsidP="00E26997">
      <w:pPr>
        <w:widowControl/>
        <w:spacing w:line="360" w:lineRule="auto"/>
        <w:ind w:firstLineChars="200" w:firstLine="480"/>
        <w:rPr>
          <w:rFonts w:ascii="宋体" w:hAnsi="宋体" w:cs="宋体"/>
          <w:kern w:val="0"/>
          <w:sz w:val="24"/>
        </w:rPr>
      </w:pPr>
      <w:r>
        <w:rPr>
          <w:rFonts w:ascii="宋体" w:hAnsi="宋体" w:cs="宋体" w:hint="eastAsia"/>
          <w:kern w:val="0"/>
          <w:sz w:val="24"/>
        </w:rPr>
        <w:t>7、</w:t>
      </w:r>
      <w:r w:rsidRPr="007B1911">
        <w:rPr>
          <w:rFonts w:ascii="宋体" w:hAnsi="宋体" w:cs="宋体" w:hint="eastAsia"/>
          <w:kern w:val="0"/>
          <w:sz w:val="24"/>
        </w:rPr>
        <w:t>基金合同生效后与基金有关的会计师费和律师费；</w:t>
      </w:r>
    </w:p>
    <w:p w:rsidR="00E26997" w:rsidRPr="007B1911" w:rsidRDefault="00E26997" w:rsidP="00E26997">
      <w:pPr>
        <w:widowControl/>
        <w:spacing w:line="360" w:lineRule="auto"/>
        <w:ind w:firstLineChars="200" w:firstLine="480"/>
        <w:rPr>
          <w:rFonts w:ascii="宋体" w:hAnsi="宋体" w:cs="宋体"/>
          <w:kern w:val="0"/>
          <w:sz w:val="24"/>
        </w:rPr>
      </w:pPr>
      <w:r>
        <w:rPr>
          <w:rFonts w:ascii="宋体" w:hAnsi="宋体" w:cs="宋体" w:hint="eastAsia"/>
          <w:kern w:val="0"/>
          <w:sz w:val="24"/>
        </w:rPr>
        <w:t>8、</w:t>
      </w:r>
      <w:r w:rsidRPr="007B1911">
        <w:rPr>
          <w:rFonts w:ascii="宋体" w:hAnsi="宋体" w:cs="宋体" w:hint="eastAsia"/>
          <w:kern w:val="0"/>
          <w:sz w:val="24"/>
        </w:rPr>
        <w:t>基金的证券交易费用；</w:t>
      </w:r>
    </w:p>
    <w:p w:rsidR="00E26997" w:rsidRPr="007B1911" w:rsidRDefault="00E26997" w:rsidP="00E26997">
      <w:pPr>
        <w:widowControl/>
        <w:spacing w:line="360" w:lineRule="auto"/>
        <w:ind w:firstLineChars="200" w:firstLine="480"/>
        <w:rPr>
          <w:rFonts w:ascii="宋体" w:hAnsi="宋体" w:cs="宋体"/>
          <w:kern w:val="0"/>
          <w:sz w:val="24"/>
        </w:rPr>
      </w:pPr>
      <w:r>
        <w:rPr>
          <w:rFonts w:ascii="宋体" w:hAnsi="宋体" w:cs="宋体" w:hint="eastAsia"/>
          <w:kern w:val="0"/>
          <w:sz w:val="24"/>
        </w:rPr>
        <w:t>9、</w:t>
      </w:r>
      <w:r w:rsidRPr="007B1911">
        <w:rPr>
          <w:rFonts w:ascii="宋体" w:hAnsi="宋体" w:cs="宋体" w:hint="eastAsia"/>
          <w:kern w:val="0"/>
          <w:sz w:val="24"/>
        </w:rPr>
        <w:t>基金的开户费用、账户维护费用；</w:t>
      </w:r>
    </w:p>
    <w:p w:rsidR="00E26997" w:rsidRPr="007B1911" w:rsidRDefault="00E26997" w:rsidP="00E26997">
      <w:pPr>
        <w:widowControl/>
        <w:spacing w:line="360" w:lineRule="auto"/>
        <w:ind w:firstLineChars="200" w:firstLine="480"/>
        <w:rPr>
          <w:rFonts w:ascii="宋体" w:hAnsi="宋体" w:cs="宋体"/>
          <w:kern w:val="0"/>
          <w:sz w:val="24"/>
        </w:rPr>
      </w:pPr>
      <w:r>
        <w:rPr>
          <w:rFonts w:ascii="宋体" w:hAnsi="宋体" w:cs="宋体" w:hint="eastAsia"/>
          <w:kern w:val="0"/>
          <w:sz w:val="24"/>
        </w:rPr>
        <w:t>10、</w:t>
      </w:r>
      <w:r w:rsidRPr="007B1911">
        <w:rPr>
          <w:rFonts w:ascii="宋体" w:hAnsi="宋体" w:cs="宋体" w:hint="eastAsia"/>
          <w:kern w:val="0"/>
          <w:sz w:val="24"/>
        </w:rPr>
        <w:t>依法可以</w:t>
      </w:r>
      <w:r w:rsidRPr="007B1911">
        <w:rPr>
          <w:rFonts w:ascii="宋体" w:hAnsi="宋体" w:cs="宋体"/>
          <w:kern w:val="0"/>
          <w:sz w:val="24"/>
        </w:rPr>
        <w:t>在基金财产中列支的</w:t>
      </w:r>
      <w:r w:rsidRPr="007B1911">
        <w:rPr>
          <w:rFonts w:ascii="宋体" w:hAnsi="宋体" w:cs="宋体" w:hint="eastAsia"/>
          <w:kern w:val="0"/>
          <w:sz w:val="24"/>
        </w:rPr>
        <w:t>其他费用。</w:t>
      </w:r>
    </w:p>
    <w:p w:rsidR="00E26997" w:rsidRPr="00F9092E" w:rsidRDefault="00E26997" w:rsidP="00E26997">
      <w:pPr>
        <w:widowControl/>
        <w:spacing w:line="360" w:lineRule="auto"/>
        <w:ind w:firstLineChars="200" w:firstLine="482"/>
        <w:rPr>
          <w:rFonts w:ascii="宋体" w:hAnsi="宋体" w:cs="宋体"/>
          <w:b/>
          <w:kern w:val="0"/>
          <w:sz w:val="24"/>
        </w:rPr>
      </w:pPr>
      <w:r w:rsidRPr="00F9092E">
        <w:rPr>
          <w:rFonts w:ascii="宋体" w:hAnsi="宋体" w:cs="宋体" w:hint="eastAsia"/>
          <w:b/>
          <w:kern w:val="0"/>
          <w:sz w:val="24"/>
        </w:rPr>
        <w:t>（二）上述基金费用由基金管理人在法律规定的范围内参照公允的市场价格确定，法律法规另有规定时从其规定。</w:t>
      </w:r>
    </w:p>
    <w:p w:rsidR="00E26997" w:rsidRPr="00F9092E" w:rsidRDefault="00E26997" w:rsidP="00E26997">
      <w:pPr>
        <w:widowControl/>
        <w:spacing w:line="360" w:lineRule="auto"/>
        <w:ind w:firstLineChars="200" w:firstLine="482"/>
        <w:rPr>
          <w:rFonts w:ascii="宋体" w:hAnsi="宋体" w:cs="宋体"/>
          <w:b/>
          <w:kern w:val="0"/>
          <w:sz w:val="24"/>
        </w:rPr>
      </w:pPr>
      <w:r w:rsidRPr="00F9092E">
        <w:rPr>
          <w:rFonts w:ascii="宋体" w:hAnsi="宋体" w:cs="宋体" w:hint="eastAsia"/>
          <w:b/>
          <w:kern w:val="0"/>
          <w:sz w:val="24"/>
        </w:rPr>
        <w:t>（三）基金费用计提方法、计提标准和支付方式</w:t>
      </w:r>
    </w:p>
    <w:p w:rsidR="00E26997" w:rsidRPr="007B1911" w:rsidRDefault="00E26997" w:rsidP="00E26997">
      <w:pPr>
        <w:widowControl/>
        <w:spacing w:line="360" w:lineRule="auto"/>
        <w:ind w:firstLineChars="200" w:firstLine="480"/>
        <w:rPr>
          <w:rFonts w:ascii="宋体" w:hAnsi="宋体" w:cs="宋体"/>
          <w:kern w:val="0"/>
          <w:sz w:val="24"/>
        </w:rPr>
      </w:pPr>
      <w:r>
        <w:rPr>
          <w:rFonts w:ascii="宋体" w:hAnsi="宋体" w:cs="宋体" w:hint="eastAsia"/>
          <w:kern w:val="0"/>
          <w:sz w:val="24"/>
        </w:rPr>
        <w:t>1、</w:t>
      </w:r>
      <w:r w:rsidRPr="007B1911">
        <w:rPr>
          <w:rFonts w:ascii="宋体" w:hAnsi="宋体" w:cs="宋体" w:hint="eastAsia"/>
          <w:kern w:val="0"/>
          <w:sz w:val="24"/>
        </w:rPr>
        <w:t>基金管理人的管理费</w:t>
      </w:r>
    </w:p>
    <w:p w:rsidR="00E26997" w:rsidRPr="007B1911" w:rsidRDefault="00E26997" w:rsidP="00E26997">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在通常情况下，基金管理费按前一日基金资产净值的0.33%年费率计提。计算方法如下：</w:t>
      </w:r>
    </w:p>
    <w:p w:rsidR="00E26997" w:rsidRPr="007B1911" w:rsidRDefault="00E26997" w:rsidP="00E26997">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H＝E×0.33%÷当年天数</w:t>
      </w:r>
    </w:p>
    <w:p w:rsidR="00E26997" w:rsidRPr="007B1911" w:rsidRDefault="00E26997" w:rsidP="00E26997">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H 为每日应计提的基金管理费</w:t>
      </w:r>
    </w:p>
    <w:p w:rsidR="00E26997" w:rsidRPr="007B1911" w:rsidRDefault="00E26997" w:rsidP="00E26997">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E 为前一日基金资产净值</w:t>
      </w:r>
    </w:p>
    <w:p w:rsidR="00E26997" w:rsidRPr="007B1911" w:rsidRDefault="00E26997" w:rsidP="00E26997">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基金管理费每日计提，按月支付。经基金管理人与基金托管人核对一致后，由基金托管人于次月首日起3个工作日内从基金财产中一次性支付给基金管理人。若遇法定节假日、休息日或不可抗力致使无法按时支付的，支付日期顺延至最近可支付日支付。</w:t>
      </w:r>
    </w:p>
    <w:p w:rsidR="00E26997" w:rsidRPr="007B1911" w:rsidRDefault="00E26997" w:rsidP="00E26997">
      <w:pPr>
        <w:widowControl/>
        <w:spacing w:line="360" w:lineRule="auto"/>
        <w:ind w:firstLineChars="200" w:firstLine="480"/>
        <w:rPr>
          <w:rFonts w:ascii="宋体" w:hAnsi="宋体" w:cs="宋体"/>
          <w:kern w:val="0"/>
          <w:sz w:val="24"/>
        </w:rPr>
      </w:pPr>
      <w:r>
        <w:rPr>
          <w:rFonts w:ascii="宋体" w:hAnsi="宋体" w:cs="宋体" w:hint="eastAsia"/>
          <w:kern w:val="0"/>
          <w:sz w:val="24"/>
        </w:rPr>
        <w:t>2、</w:t>
      </w:r>
      <w:r w:rsidRPr="007B1911">
        <w:rPr>
          <w:rFonts w:ascii="宋体" w:hAnsi="宋体" w:cs="宋体" w:hint="eastAsia"/>
          <w:kern w:val="0"/>
          <w:sz w:val="24"/>
        </w:rPr>
        <w:t>基金托管人的基金托管费</w:t>
      </w:r>
    </w:p>
    <w:p w:rsidR="00E26997" w:rsidRPr="007B1911" w:rsidRDefault="00E26997" w:rsidP="00E26997">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lastRenderedPageBreak/>
        <w:t>在通常情况下，基金托管费按前一日基金资产净值的0.10%年费率计提。计算方法如下：</w:t>
      </w:r>
    </w:p>
    <w:p w:rsidR="00E26997" w:rsidRPr="007B1911" w:rsidRDefault="00E26997" w:rsidP="00E26997">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H=E×0.10%÷当年天数</w:t>
      </w:r>
    </w:p>
    <w:p w:rsidR="00E26997" w:rsidRPr="007B1911" w:rsidRDefault="00E26997" w:rsidP="00E26997">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H 为每日应计提的基金托管费</w:t>
      </w:r>
    </w:p>
    <w:p w:rsidR="00E26997" w:rsidRPr="007B1911" w:rsidRDefault="00E26997" w:rsidP="00E26997">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E 为前一日的基金资产净值</w:t>
      </w:r>
    </w:p>
    <w:p w:rsidR="00E26997" w:rsidRPr="007B1911" w:rsidRDefault="00E26997" w:rsidP="00E26997">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基金托管费每日计提，按月支付。经基金管理人与基金托管人核对一致后，由基金托管人于次月首日起3个工作日内从基金财产中一次性支付给基金托管人。若遇法定节假日、休息日或不可抗力致使无法按时支付的，支付日期顺延至最近可支付日支付。</w:t>
      </w:r>
    </w:p>
    <w:p w:rsidR="00E26997" w:rsidRPr="007B1911" w:rsidRDefault="00E26997" w:rsidP="00E26997">
      <w:pPr>
        <w:widowControl/>
        <w:spacing w:line="360" w:lineRule="auto"/>
        <w:ind w:firstLineChars="200" w:firstLine="480"/>
        <w:rPr>
          <w:rFonts w:ascii="宋体" w:hAnsi="宋体" w:cs="宋体"/>
          <w:kern w:val="0"/>
          <w:sz w:val="24"/>
        </w:rPr>
      </w:pPr>
      <w:r>
        <w:rPr>
          <w:rFonts w:ascii="宋体" w:hAnsi="宋体" w:cs="宋体" w:hint="eastAsia"/>
          <w:kern w:val="0"/>
          <w:sz w:val="24"/>
        </w:rPr>
        <w:t>3、</w:t>
      </w:r>
      <w:r w:rsidRPr="007B1911">
        <w:rPr>
          <w:rFonts w:ascii="宋体" w:hAnsi="宋体" w:cs="宋体" w:hint="eastAsia"/>
          <w:kern w:val="0"/>
          <w:sz w:val="24"/>
        </w:rPr>
        <w:t>销售服务费</w:t>
      </w:r>
    </w:p>
    <w:p w:rsidR="00E26997" w:rsidRPr="007B1911" w:rsidRDefault="00E26997" w:rsidP="00E26997">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本基金A类基金份额的销售服务费年费率为0.25%，对于由B类降级为A类的基金份额持有人，年基金销售服务费率应自其降级后的下一个工作日起适用A类基金份额持有人的费率。B类基金份额的销售服务费年费率为0.01%，对于由A类升级为B类的基金份额持有人，年基金销售服务费率应自其达到B类条件的开放日后的下一个工作日起享受B类基金份额持有人的费率。各类基金份额的销售服务费计提的计算公式如下：</w:t>
      </w:r>
    </w:p>
    <w:p w:rsidR="00E26997" w:rsidRPr="007B1911" w:rsidRDefault="00E26997" w:rsidP="00E26997">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H＝E×销售服务费年费率÷当年天数</w:t>
      </w:r>
    </w:p>
    <w:p w:rsidR="00E26997" w:rsidRPr="007B1911" w:rsidRDefault="00E26997" w:rsidP="00E26997">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H 为该类基金份额每日应计提的销售服务费</w:t>
      </w:r>
    </w:p>
    <w:p w:rsidR="00E26997" w:rsidRPr="007B1911" w:rsidRDefault="00E26997" w:rsidP="00E26997">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E 为前一日的该类基金份额的基金资产净值</w:t>
      </w:r>
    </w:p>
    <w:p w:rsidR="00E26997" w:rsidRPr="007B1911" w:rsidRDefault="00E26997" w:rsidP="00E26997">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基金销售服务费每日计提，按月支付。经基金管理人与基金托管人核对一致后，由基金托管人于次月首日起3个工作日内从基金财产中一次性支付给基金管理人。若遇法定节假日、休息日或不可抗力致使无法按时支付的，支付日期顺延至最近可支付日支付。</w:t>
      </w:r>
    </w:p>
    <w:p w:rsidR="00E26997" w:rsidRPr="007B1911" w:rsidRDefault="00E26997" w:rsidP="00E26997">
      <w:pPr>
        <w:widowControl/>
        <w:spacing w:line="360" w:lineRule="auto"/>
        <w:ind w:firstLineChars="200" w:firstLine="480"/>
        <w:rPr>
          <w:rFonts w:ascii="宋体" w:hAnsi="宋体" w:cs="宋体"/>
          <w:kern w:val="0"/>
          <w:sz w:val="24"/>
        </w:rPr>
      </w:pPr>
      <w:r>
        <w:rPr>
          <w:rFonts w:ascii="宋体" w:hAnsi="宋体" w:cs="宋体" w:hint="eastAsia"/>
          <w:kern w:val="0"/>
          <w:sz w:val="24"/>
        </w:rPr>
        <w:t>4、</w:t>
      </w:r>
      <w:r w:rsidRPr="007B1911">
        <w:rPr>
          <w:rFonts w:ascii="宋体" w:hAnsi="宋体" w:cs="宋体" w:hint="eastAsia"/>
          <w:kern w:val="0"/>
          <w:sz w:val="24"/>
        </w:rPr>
        <w:t>本章第（一）款第4至第10项费用由基金管理人和基金托管人根据有关法规及相应协议的规定，列入当期基金费用。</w:t>
      </w:r>
    </w:p>
    <w:p w:rsidR="00E26997" w:rsidRPr="00F9092E" w:rsidRDefault="00E26997" w:rsidP="00E26997">
      <w:pPr>
        <w:widowControl/>
        <w:spacing w:line="360" w:lineRule="auto"/>
        <w:ind w:firstLineChars="200" w:firstLine="482"/>
        <w:rPr>
          <w:rFonts w:ascii="宋体" w:hAnsi="宋体" w:cs="宋体"/>
          <w:b/>
          <w:kern w:val="0"/>
          <w:sz w:val="24"/>
        </w:rPr>
      </w:pPr>
      <w:r w:rsidRPr="00F9092E">
        <w:rPr>
          <w:rFonts w:ascii="宋体" w:hAnsi="宋体" w:cs="宋体" w:hint="eastAsia"/>
          <w:b/>
          <w:kern w:val="0"/>
          <w:sz w:val="24"/>
        </w:rPr>
        <w:t>（四）不列入基金费用的项目</w:t>
      </w:r>
    </w:p>
    <w:p w:rsidR="00E26997" w:rsidRPr="007B1911" w:rsidRDefault="00E26997" w:rsidP="00E26997">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本章第（一）款约定以外的其他费用，基金管理人和基金托管人因未履行或未完全履行义务导致的费用支出或基金财产的损失，以及处理与基金运作无关的事项发生的费用等不列入基金费用。</w:t>
      </w:r>
    </w:p>
    <w:p w:rsidR="00E26997" w:rsidRPr="00F9092E" w:rsidRDefault="00E26997" w:rsidP="00E26997">
      <w:pPr>
        <w:widowControl/>
        <w:spacing w:line="360" w:lineRule="auto"/>
        <w:ind w:firstLineChars="200" w:firstLine="482"/>
        <w:rPr>
          <w:rFonts w:ascii="宋体" w:hAnsi="宋体" w:cs="宋体"/>
          <w:b/>
          <w:kern w:val="0"/>
          <w:sz w:val="24"/>
        </w:rPr>
      </w:pPr>
      <w:r w:rsidRPr="00F9092E">
        <w:rPr>
          <w:rFonts w:ascii="宋体" w:hAnsi="宋体" w:cs="宋体" w:hint="eastAsia"/>
          <w:b/>
          <w:kern w:val="0"/>
          <w:sz w:val="24"/>
        </w:rPr>
        <w:lastRenderedPageBreak/>
        <w:t>（五）基金管理费、基金托管费和销售服务费的调整</w:t>
      </w:r>
    </w:p>
    <w:p w:rsidR="00E26997" w:rsidRPr="007B1911" w:rsidRDefault="00E26997" w:rsidP="00E26997">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基金管理人和基金托管人可协商酌情调低基金管理费、基金托管费和销售服务费，无须召开基金份额持有人大会。基金管理人必须于新的费率实施日前按照《信息披露办法》的规定在指定媒</w:t>
      </w:r>
      <w:r w:rsidR="00036F9D">
        <w:rPr>
          <w:rFonts w:ascii="宋体" w:hAnsi="宋体" w:cs="宋体" w:hint="eastAsia"/>
          <w:kern w:val="0"/>
          <w:sz w:val="24"/>
        </w:rPr>
        <w:t>介</w:t>
      </w:r>
      <w:r w:rsidRPr="007B1911">
        <w:rPr>
          <w:rFonts w:ascii="宋体" w:hAnsi="宋体" w:cs="宋体" w:hint="eastAsia"/>
          <w:kern w:val="0"/>
          <w:sz w:val="24"/>
        </w:rPr>
        <w:t>上刊登公告。</w:t>
      </w:r>
    </w:p>
    <w:p w:rsidR="00087AD4" w:rsidRDefault="00087AD4">
      <w:pPr>
        <w:widowControl/>
        <w:jc w:val="left"/>
        <w:rPr>
          <w:rFonts w:eastAsia="黑体"/>
          <w:b/>
          <w:bCs/>
          <w:kern w:val="0"/>
          <w:sz w:val="30"/>
          <w:szCs w:val="44"/>
        </w:rPr>
      </w:pPr>
    </w:p>
    <w:p w:rsidR="00C70F8B" w:rsidRPr="00E26997" w:rsidRDefault="00E26997" w:rsidP="007408CB">
      <w:pPr>
        <w:pStyle w:val="1"/>
        <w:rPr>
          <w:kern w:val="0"/>
        </w:rPr>
      </w:pPr>
      <w:r w:rsidRPr="00E26997">
        <w:rPr>
          <w:rFonts w:hint="eastAsia"/>
          <w:kern w:val="0"/>
        </w:rPr>
        <w:t>十四、对招募说明书更新部分的说明</w:t>
      </w:r>
    </w:p>
    <w:p w:rsidR="008915CA" w:rsidRDefault="008915CA" w:rsidP="008915CA">
      <w:pPr>
        <w:spacing w:line="360" w:lineRule="auto"/>
        <w:ind w:firstLineChars="186" w:firstLine="446"/>
        <w:rPr>
          <w:rFonts w:ascii="宋体" w:hAnsi="宋体"/>
          <w:sz w:val="24"/>
        </w:rPr>
      </w:pPr>
      <w:r w:rsidRPr="008915CA">
        <w:rPr>
          <w:rFonts w:ascii="宋体" w:hAnsi="宋体" w:hint="eastAsia"/>
          <w:sz w:val="24"/>
        </w:rPr>
        <w:t>本基金管理人依据《中华人民共和国证券投资基金法》、《证券投资基金运作管理办法》、《证券投资基金销售管理办法》、《证券投资基金信息披露管理办法》及其他有关法律法规的要求，结合本基金管理人对本基金实施的投资管理活动，对本基金的原招募说明书进行了更新，主要更新的内容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012"/>
      </w:tblGrid>
      <w:tr w:rsidR="00887DA1" w:rsidTr="00887DA1">
        <w:tc>
          <w:tcPr>
            <w:tcW w:w="3402" w:type="dxa"/>
            <w:tcBorders>
              <w:top w:val="single" w:sz="4" w:space="0" w:color="auto"/>
              <w:left w:val="single" w:sz="4" w:space="0" w:color="auto"/>
              <w:bottom w:val="single" w:sz="4" w:space="0" w:color="auto"/>
              <w:right w:val="single" w:sz="4" w:space="0" w:color="auto"/>
            </w:tcBorders>
          </w:tcPr>
          <w:p w:rsidR="00887DA1" w:rsidRDefault="00887DA1" w:rsidP="009852BC">
            <w:pPr>
              <w:spacing w:line="360" w:lineRule="auto"/>
              <w:jc w:val="center"/>
              <w:rPr>
                <w:rFonts w:ascii="宋体" w:hAnsi="宋体"/>
                <w:sz w:val="24"/>
              </w:rPr>
            </w:pPr>
            <w:r>
              <w:rPr>
                <w:rFonts w:ascii="宋体" w:hAnsi="宋体" w:hint="eastAsia"/>
                <w:sz w:val="24"/>
              </w:rPr>
              <w:t>章节</w:t>
            </w:r>
          </w:p>
        </w:tc>
        <w:tc>
          <w:tcPr>
            <w:tcW w:w="5012" w:type="dxa"/>
            <w:tcBorders>
              <w:top w:val="single" w:sz="4" w:space="0" w:color="auto"/>
              <w:left w:val="single" w:sz="4" w:space="0" w:color="auto"/>
              <w:bottom w:val="single" w:sz="4" w:space="0" w:color="auto"/>
              <w:right w:val="single" w:sz="4" w:space="0" w:color="auto"/>
            </w:tcBorders>
          </w:tcPr>
          <w:p w:rsidR="00887DA1" w:rsidRDefault="00887DA1" w:rsidP="009852BC">
            <w:pPr>
              <w:spacing w:line="360" w:lineRule="auto"/>
              <w:jc w:val="center"/>
              <w:rPr>
                <w:rFonts w:ascii="宋体" w:hAnsi="宋体"/>
                <w:sz w:val="24"/>
              </w:rPr>
            </w:pPr>
            <w:r>
              <w:rPr>
                <w:rFonts w:ascii="宋体" w:hAnsi="宋体" w:hint="eastAsia"/>
                <w:sz w:val="24"/>
              </w:rPr>
              <w:t>主要更新内容</w:t>
            </w:r>
          </w:p>
        </w:tc>
      </w:tr>
      <w:tr w:rsidR="00887DA1" w:rsidTr="00887DA1">
        <w:tc>
          <w:tcPr>
            <w:tcW w:w="3402" w:type="dxa"/>
            <w:tcBorders>
              <w:top w:val="single" w:sz="4" w:space="0" w:color="auto"/>
              <w:left w:val="single" w:sz="4" w:space="0" w:color="auto"/>
              <w:bottom w:val="single" w:sz="4" w:space="0" w:color="auto"/>
              <w:right w:val="single" w:sz="4" w:space="0" w:color="auto"/>
            </w:tcBorders>
          </w:tcPr>
          <w:p w:rsidR="00887DA1" w:rsidRDefault="00887DA1" w:rsidP="00887DA1">
            <w:pPr>
              <w:spacing w:line="360" w:lineRule="auto"/>
              <w:jc w:val="center"/>
              <w:rPr>
                <w:rFonts w:ascii="宋体" w:hAnsi="宋体"/>
                <w:sz w:val="24"/>
              </w:rPr>
            </w:pPr>
            <w:r>
              <w:rPr>
                <w:rFonts w:ascii="宋体" w:hAnsi="宋体" w:hint="eastAsia"/>
                <w:sz w:val="24"/>
              </w:rPr>
              <w:t>重要提示</w:t>
            </w:r>
          </w:p>
        </w:tc>
        <w:tc>
          <w:tcPr>
            <w:tcW w:w="5012" w:type="dxa"/>
            <w:tcBorders>
              <w:top w:val="single" w:sz="4" w:space="0" w:color="auto"/>
              <w:left w:val="single" w:sz="4" w:space="0" w:color="auto"/>
              <w:bottom w:val="single" w:sz="4" w:space="0" w:color="auto"/>
              <w:right w:val="single" w:sz="4" w:space="0" w:color="auto"/>
            </w:tcBorders>
          </w:tcPr>
          <w:p w:rsidR="00887DA1" w:rsidRDefault="00887DA1" w:rsidP="00C06551">
            <w:pPr>
              <w:spacing w:line="360" w:lineRule="auto"/>
              <w:jc w:val="left"/>
              <w:rPr>
                <w:rFonts w:ascii="宋体" w:hAnsi="宋体"/>
                <w:sz w:val="24"/>
              </w:rPr>
            </w:pPr>
            <w:r>
              <w:rPr>
                <w:rFonts w:ascii="宋体" w:hAnsi="宋体" w:hint="eastAsia"/>
                <w:sz w:val="24"/>
              </w:rPr>
              <w:t>更新了本基金合同招募说明书内容的截止日期及相关财务数据的截止日期。</w:t>
            </w:r>
          </w:p>
        </w:tc>
      </w:tr>
      <w:tr w:rsidR="00887DA1" w:rsidTr="00887DA1">
        <w:tc>
          <w:tcPr>
            <w:tcW w:w="3402" w:type="dxa"/>
            <w:tcBorders>
              <w:top w:val="single" w:sz="4" w:space="0" w:color="auto"/>
              <w:left w:val="single" w:sz="4" w:space="0" w:color="auto"/>
              <w:bottom w:val="single" w:sz="4" w:space="0" w:color="auto"/>
              <w:right w:val="single" w:sz="4" w:space="0" w:color="auto"/>
            </w:tcBorders>
          </w:tcPr>
          <w:p w:rsidR="00887DA1" w:rsidRDefault="00887DA1" w:rsidP="00887DA1">
            <w:pPr>
              <w:spacing w:line="360" w:lineRule="auto"/>
              <w:jc w:val="center"/>
              <w:rPr>
                <w:rFonts w:ascii="宋体" w:hAnsi="宋体"/>
                <w:sz w:val="24"/>
              </w:rPr>
            </w:pPr>
            <w:r>
              <w:rPr>
                <w:rFonts w:ascii="宋体" w:hAnsi="宋体" w:hint="eastAsia"/>
                <w:sz w:val="24"/>
              </w:rPr>
              <w:t>三、基金管理人</w:t>
            </w:r>
          </w:p>
        </w:tc>
        <w:tc>
          <w:tcPr>
            <w:tcW w:w="5012" w:type="dxa"/>
            <w:tcBorders>
              <w:top w:val="single" w:sz="4" w:space="0" w:color="auto"/>
              <w:left w:val="single" w:sz="4" w:space="0" w:color="auto"/>
              <w:bottom w:val="single" w:sz="4" w:space="0" w:color="auto"/>
              <w:right w:val="single" w:sz="4" w:space="0" w:color="auto"/>
            </w:tcBorders>
          </w:tcPr>
          <w:p w:rsidR="00887DA1" w:rsidRDefault="00887DA1" w:rsidP="00C06551">
            <w:pPr>
              <w:spacing w:line="360" w:lineRule="auto"/>
              <w:jc w:val="left"/>
              <w:rPr>
                <w:rFonts w:ascii="宋体" w:hAnsi="宋体"/>
                <w:sz w:val="24"/>
              </w:rPr>
            </w:pPr>
            <w:r>
              <w:rPr>
                <w:rFonts w:ascii="宋体" w:hAnsi="宋体" w:hint="eastAsia"/>
                <w:sz w:val="24"/>
              </w:rPr>
              <w:t>更新了基金管理人的相关信息。</w:t>
            </w:r>
          </w:p>
        </w:tc>
      </w:tr>
      <w:tr w:rsidR="00887DA1" w:rsidTr="00887DA1">
        <w:tc>
          <w:tcPr>
            <w:tcW w:w="3402" w:type="dxa"/>
            <w:tcBorders>
              <w:top w:val="single" w:sz="4" w:space="0" w:color="auto"/>
              <w:left w:val="single" w:sz="4" w:space="0" w:color="auto"/>
              <w:bottom w:val="single" w:sz="4" w:space="0" w:color="auto"/>
              <w:right w:val="single" w:sz="4" w:space="0" w:color="auto"/>
            </w:tcBorders>
          </w:tcPr>
          <w:p w:rsidR="00887DA1" w:rsidRDefault="00887DA1" w:rsidP="00887DA1">
            <w:pPr>
              <w:spacing w:line="360" w:lineRule="auto"/>
              <w:jc w:val="center"/>
              <w:rPr>
                <w:rFonts w:ascii="宋体" w:hAnsi="宋体"/>
                <w:sz w:val="24"/>
              </w:rPr>
            </w:pPr>
            <w:r>
              <w:rPr>
                <w:rFonts w:ascii="宋体" w:hAnsi="宋体" w:hint="eastAsia"/>
                <w:sz w:val="24"/>
              </w:rPr>
              <w:t>四、基金托管人</w:t>
            </w:r>
          </w:p>
        </w:tc>
        <w:tc>
          <w:tcPr>
            <w:tcW w:w="5012" w:type="dxa"/>
            <w:tcBorders>
              <w:top w:val="single" w:sz="4" w:space="0" w:color="auto"/>
              <w:left w:val="single" w:sz="4" w:space="0" w:color="auto"/>
              <w:bottom w:val="single" w:sz="4" w:space="0" w:color="auto"/>
              <w:right w:val="single" w:sz="4" w:space="0" w:color="auto"/>
            </w:tcBorders>
          </w:tcPr>
          <w:p w:rsidR="00887DA1" w:rsidRDefault="00887DA1" w:rsidP="00C06551">
            <w:pPr>
              <w:spacing w:line="360" w:lineRule="auto"/>
              <w:jc w:val="left"/>
              <w:rPr>
                <w:rFonts w:ascii="宋体" w:hAnsi="宋体"/>
                <w:sz w:val="24"/>
              </w:rPr>
            </w:pPr>
            <w:r>
              <w:rPr>
                <w:rFonts w:ascii="宋体" w:hAnsi="宋体" w:hint="eastAsia"/>
                <w:sz w:val="24"/>
              </w:rPr>
              <w:t>更新了基金托管人的相关信息。</w:t>
            </w:r>
          </w:p>
        </w:tc>
      </w:tr>
      <w:tr w:rsidR="00887DA1" w:rsidTr="00887DA1">
        <w:tc>
          <w:tcPr>
            <w:tcW w:w="3402" w:type="dxa"/>
            <w:tcBorders>
              <w:top w:val="single" w:sz="4" w:space="0" w:color="auto"/>
              <w:left w:val="single" w:sz="4" w:space="0" w:color="auto"/>
              <w:bottom w:val="single" w:sz="4" w:space="0" w:color="auto"/>
              <w:right w:val="single" w:sz="4" w:space="0" w:color="auto"/>
            </w:tcBorders>
          </w:tcPr>
          <w:p w:rsidR="00887DA1" w:rsidRDefault="00887DA1" w:rsidP="00887DA1">
            <w:pPr>
              <w:spacing w:line="360" w:lineRule="auto"/>
              <w:jc w:val="center"/>
              <w:rPr>
                <w:rFonts w:ascii="宋体" w:hAnsi="宋体"/>
                <w:sz w:val="24"/>
              </w:rPr>
            </w:pPr>
            <w:r>
              <w:rPr>
                <w:rFonts w:ascii="宋体" w:hAnsi="宋体" w:hint="eastAsia"/>
                <w:sz w:val="24"/>
              </w:rPr>
              <w:t>五、相关服务机构</w:t>
            </w:r>
          </w:p>
        </w:tc>
        <w:tc>
          <w:tcPr>
            <w:tcW w:w="5012" w:type="dxa"/>
            <w:tcBorders>
              <w:top w:val="single" w:sz="4" w:space="0" w:color="auto"/>
              <w:left w:val="single" w:sz="4" w:space="0" w:color="auto"/>
              <w:bottom w:val="single" w:sz="4" w:space="0" w:color="auto"/>
              <w:right w:val="single" w:sz="4" w:space="0" w:color="auto"/>
            </w:tcBorders>
          </w:tcPr>
          <w:p w:rsidR="00887DA1" w:rsidRDefault="00887DA1" w:rsidP="00C06551">
            <w:pPr>
              <w:spacing w:line="360" w:lineRule="auto"/>
              <w:jc w:val="left"/>
              <w:rPr>
                <w:rFonts w:ascii="宋体" w:hAnsi="宋体"/>
                <w:sz w:val="24"/>
              </w:rPr>
            </w:pPr>
            <w:r>
              <w:rPr>
                <w:rFonts w:ascii="宋体" w:hAnsi="宋体" w:hint="eastAsia"/>
                <w:sz w:val="24"/>
              </w:rPr>
              <w:t>更新了直销机构、代销机构和审计基金财产的会计师事务所的部分信息。</w:t>
            </w:r>
          </w:p>
        </w:tc>
      </w:tr>
      <w:tr w:rsidR="00887DA1" w:rsidTr="00887DA1">
        <w:tc>
          <w:tcPr>
            <w:tcW w:w="3402" w:type="dxa"/>
            <w:tcBorders>
              <w:top w:val="single" w:sz="4" w:space="0" w:color="auto"/>
              <w:left w:val="single" w:sz="4" w:space="0" w:color="auto"/>
              <w:bottom w:val="single" w:sz="4" w:space="0" w:color="auto"/>
              <w:right w:val="single" w:sz="4" w:space="0" w:color="auto"/>
            </w:tcBorders>
          </w:tcPr>
          <w:p w:rsidR="00887DA1" w:rsidRDefault="00887DA1" w:rsidP="00887DA1">
            <w:pPr>
              <w:spacing w:line="360" w:lineRule="auto"/>
              <w:jc w:val="center"/>
              <w:rPr>
                <w:rFonts w:ascii="宋体" w:hAnsi="宋体"/>
                <w:sz w:val="24"/>
              </w:rPr>
            </w:pPr>
            <w:r>
              <w:rPr>
                <w:rFonts w:ascii="宋体" w:hAnsi="宋体" w:hint="eastAsia"/>
                <w:sz w:val="24"/>
              </w:rPr>
              <w:t>九、基金份额的申购与赎回</w:t>
            </w:r>
          </w:p>
        </w:tc>
        <w:tc>
          <w:tcPr>
            <w:tcW w:w="5012" w:type="dxa"/>
            <w:tcBorders>
              <w:top w:val="single" w:sz="4" w:space="0" w:color="auto"/>
              <w:left w:val="single" w:sz="4" w:space="0" w:color="auto"/>
              <w:bottom w:val="single" w:sz="4" w:space="0" w:color="auto"/>
              <w:right w:val="single" w:sz="4" w:space="0" w:color="auto"/>
            </w:tcBorders>
          </w:tcPr>
          <w:p w:rsidR="00887DA1" w:rsidRPr="006270E0" w:rsidRDefault="00887DA1" w:rsidP="00C06551">
            <w:pPr>
              <w:spacing w:line="360" w:lineRule="auto"/>
              <w:jc w:val="left"/>
              <w:rPr>
                <w:rFonts w:ascii="宋体" w:hAnsi="宋体"/>
                <w:sz w:val="24"/>
              </w:rPr>
            </w:pPr>
            <w:r>
              <w:rPr>
                <w:rFonts w:ascii="宋体" w:hAnsi="宋体" w:hint="eastAsia"/>
                <w:sz w:val="24"/>
              </w:rPr>
              <w:t>更新了直销机构的相关信息。</w:t>
            </w:r>
          </w:p>
        </w:tc>
      </w:tr>
      <w:tr w:rsidR="00887DA1" w:rsidTr="00887DA1">
        <w:tc>
          <w:tcPr>
            <w:tcW w:w="3402" w:type="dxa"/>
            <w:tcBorders>
              <w:top w:val="single" w:sz="4" w:space="0" w:color="auto"/>
              <w:left w:val="single" w:sz="4" w:space="0" w:color="auto"/>
              <w:bottom w:val="single" w:sz="4" w:space="0" w:color="auto"/>
              <w:right w:val="single" w:sz="4" w:space="0" w:color="auto"/>
            </w:tcBorders>
          </w:tcPr>
          <w:p w:rsidR="00887DA1" w:rsidRDefault="00887DA1" w:rsidP="00887DA1">
            <w:pPr>
              <w:spacing w:line="360" w:lineRule="auto"/>
              <w:jc w:val="center"/>
              <w:rPr>
                <w:rFonts w:ascii="宋体" w:hAnsi="宋体"/>
                <w:sz w:val="24"/>
              </w:rPr>
            </w:pPr>
            <w:r>
              <w:rPr>
                <w:rFonts w:ascii="宋体" w:hAnsi="宋体" w:hint="eastAsia"/>
                <w:sz w:val="24"/>
              </w:rPr>
              <w:t>十、基金的投资</w:t>
            </w:r>
          </w:p>
        </w:tc>
        <w:tc>
          <w:tcPr>
            <w:tcW w:w="5012" w:type="dxa"/>
            <w:tcBorders>
              <w:top w:val="single" w:sz="4" w:space="0" w:color="auto"/>
              <w:left w:val="single" w:sz="4" w:space="0" w:color="auto"/>
              <w:bottom w:val="single" w:sz="4" w:space="0" w:color="auto"/>
              <w:right w:val="single" w:sz="4" w:space="0" w:color="auto"/>
            </w:tcBorders>
          </w:tcPr>
          <w:p w:rsidR="00887DA1" w:rsidRDefault="00887DA1" w:rsidP="00C06551">
            <w:pPr>
              <w:spacing w:line="360" w:lineRule="auto"/>
              <w:jc w:val="left"/>
              <w:rPr>
                <w:rFonts w:ascii="宋体" w:hAnsi="宋体"/>
                <w:sz w:val="24"/>
              </w:rPr>
            </w:pPr>
            <w:r>
              <w:rPr>
                <w:rFonts w:ascii="宋体" w:hAnsi="宋体" w:hint="eastAsia"/>
                <w:sz w:val="24"/>
              </w:rPr>
              <w:t>更新了本最近一期投资组合报告的内容。</w:t>
            </w:r>
          </w:p>
        </w:tc>
      </w:tr>
      <w:tr w:rsidR="00887DA1" w:rsidTr="00887DA1">
        <w:tc>
          <w:tcPr>
            <w:tcW w:w="3402" w:type="dxa"/>
            <w:tcBorders>
              <w:top w:val="single" w:sz="4" w:space="0" w:color="auto"/>
              <w:left w:val="single" w:sz="4" w:space="0" w:color="auto"/>
              <w:bottom w:val="single" w:sz="4" w:space="0" w:color="auto"/>
              <w:right w:val="single" w:sz="4" w:space="0" w:color="auto"/>
            </w:tcBorders>
          </w:tcPr>
          <w:p w:rsidR="00887DA1" w:rsidRDefault="00887DA1" w:rsidP="00887DA1">
            <w:pPr>
              <w:spacing w:line="360" w:lineRule="auto"/>
              <w:jc w:val="center"/>
              <w:rPr>
                <w:rFonts w:ascii="宋体" w:hAnsi="宋体"/>
                <w:sz w:val="24"/>
              </w:rPr>
            </w:pPr>
            <w:r>
              <w:rPr>
                <w:rFonts w:ascii="宋体" w:hAnsi="宋体" w:hint="eastAsia"/>
                <w:sz w:val="24"/>
              </w:rPr>
              <w:t>十一、基金的业绩</w:t>
            </w:r>
          </w:p>
        </w:tc>
        <w:tc>
          <w:tcPr>
            <w:tcW w:w="5012" w:type="dxa"/>
            <w:tcBorders>
              <w:top w:val="single" w:sz="4" w:space="0" w:color="auto"/>
              <w:left w:val="single" w:sz="4" w:space="0" w:color="auto"/>
              <w:bottom w:val="single" w:sz="4" w:space="0" w:color="auto"/>
              <w:right w:val="single" w:sz="4" w:space="0" w:color="auto"/>
            </w:tcBorders>
          </w:tcPr>
          <w:p w:rsidR="00887DA1" w:rsidRDefault="00887DA1" w:rsidP="00C06551">
            <w:pPr>
              <w:spacing w:line="360" w:lineRule="auto"/>
              <w:jc w:val="left"/>
              <w:rPr>
                <w:rFonts w:ascii="宋体" w:hAnsi="宋体"/>
                <w:sz w:val="24"/>
              </w:rPr>
            </w:pPr>
            <w:r>
              <w:rPr>
                <w:rFonts w:ascii="宋体" w:hAnsi="宋体" w:hint="eastAsia"/>
                <w:sz w:val="24"/>
              </w:rPr>
              <w:t>更新了本基金最近一期基金业绩数据。</w:t>
            </w:r>
          </w:p>
        </w:tc>
      </w:tr>
      <w:tr w:rsidR="00887DA1" w:rsidTr="00887DA1">
        <w:tc>
          <w:tcPr>
            <w:tcW w:w="3402" w:type="dxa"/>
            <w:tcBorders>
              <w:top w:val="single" w:sz="4" w:space="0" w:color="auto"/>
              <w:left w:val="single" w:sz="4" w:space="0" w:color="auto"/>
              <w:bottom w:val="single" w:sz="4" w:space="0" w:color="auto"/>
              <w:right w:val="single" w:sz="4" w:space="0" w:color="auto"/>
            </w:tcBorders>
          </w:tcPr>
          <w:p w:rsidR="00887DA1" w:rsidRDefault="00887DA1" w:rsidP="00887DA1">
            <w:pPr>
              <w:spacing w:line="360" w:lineRule="auto"/>
              <w:jc w:val="center"/>
              <w:rPr>
                <w:rFonts w:ascii="宋体" w:hAnsi="宋体"/>
                <w:sz w:val="24"/>
              </w:rPr>
            </w:pPr>
            <w:r w:rsidRPr="0089469B">
              <w:rPr>
                <w:rFonts w:ascii="宋体" w:hAnsi="宋体" w:hint="eastAsia"/>
                <w:sz w:val="24"/>
              </w:rPr>
              <w:t>二十三</w:t>
            </w:r>
            <w:r>
              <w:rPr>
                <w:rFonts w:ascii="宋体" w:hAnsi="宋体" w:hint="eastAsia"/>
                <w:sz w:val="24"/>
              </w:rPr>
              <w:t>、其他应披露事项</w:t>
            </w:r>
          </w:p>
        </w:tc>
        <w:tc>
          <w:tcPr>
            <w:tcW w:w="5012" w:type="dxa"/>
            <w:tcBorders>
              <w:top w:val="single" w:sz="4" w:space="0" w:color="auto"/>
              <w:left w:val="single" w:sz="4" w:space="0" w:color="auto"/>
              <w:bottom w:val="single" w:sz="4" w:space="0" w:color="auto"/>
              <w:right w:val="single" w:sz="4" w:space="0" w:color="auto"/>
            </w:tcBorders>
          </w:tcPr>
          <w:p w:rsidR="00887DA1" w:rsidRDefault="00887DA1" w:rsidP="00C06551">
            <w:pPr>
              <w:spacing w:line="360" w:lineRule="auto"/>
              <w:jc w:val="left"/>
              <w:rPr>
                <w:rFonts w:ascii="宋体" w:hAnsi="宋体"/>
                <w:sz w:val="24"/>
              </w:rPr>
            </w:pPr>
            <w:r w:rsidRPr="00EA6A23">
              <w:rPr>
                <w:rFonts w:ascii="宋体" w:hAnsi="宋体" w:hint="eastAsia"/>
                <w:sz w:val="24"/>
              </w:rPr>
              <w:t>披露了自201</w:t>
            </w:r>
            <w:r>
              <w:rPr>
                <w:rFonts w:ascii="宋体" w:hAnsi="宋体" w:hint="eastAsia"/>
                <w:sz w:val="24"/>
              </w:rPr>
              <w:t>6</w:t>
            </w:r>
            <w:r w:rsidRPr="00EA6A23">
              <w:rPr>
                <w:rFonts w:ascii="宋体" w:hAnsi="宋体" w:hint="eastAsia"/>
                <w:sz w:val="24"/>
              </w:rPr>
              <w:t>年</w:t>
            </w:r>
            <w:r>
              <w:rPr>
                <w:rFonts w:ascii="宋体" w:hAnsi="宋体" w:hint="eastAsia"/>
                <w:sz w:val="24"/>
              </w:rPr>
              <w:t>12</w:t>
            </w:r>
            <w:r w:rsidRPr="00EA6A23">
              <w:rPr>
                <w:rFonts w:ascii="宋体" w:hAnsi="宋体" w:hint="eastAsia"/>
                <w:sz w:val="24"/>
              </w:rPr>
              <w:t>月</w:t>
            </w:r>
            <w:r>
              <w:rPr>
                <w:rFonts w:ascii="宋体" w:hAnsi="宋体" w:hint="eastAsia"/>
                <w:sz w:val="24"/>
              </w:rPr>
              <w:t>27</w:t>
            </w:r>
            <w:r w:rsidRPr="00EA6A23">
              <w:rPr>
                <w:rFonts w:ascii="宋体" w:hAnsi="宋体" w:hint="eastAsia"/>
                <w:sz w:val="24"/>
              </w:rPr>
              <w:t>日至</w:t>
            </w:r>
            <w:r>
              <w:rPr>
                <w:rFonts w:ascii="宋体" w:hAnsi="宋体" w:hint="eastAsia"/>
                <w:sz w:val="24"/>
              </w:rPr>
              <w:t>2017年6</w:t>
            </w:r>
            <w:r w:rsidRPr="00EA6A23">
              <w:rPr>
                <w:rFonts w:ascii="宋体" w:hAnsi="宋体" w:hint="eastAsia"/>
                <w:sz w:val="24"/>
              </w:rPr>
              <w:t>月</w:t>
            </w:r>
            <w:r>
              <w:rPr>
                <w:rFonts w:ascii="宋体" w:hAnsi="宋体" w:hint="eastAsia"/>
                <w:sz w:val="24"/>
              </w:rPr>
              <w:t>26</w:t>
            </w:r>
            <w:r w:rsidRPr="00EA6A23">
              <w:rPr>
                <w:rFonts w:ascii="宋体" w:hAnsi="宋体" w:hint="eastAsia"/>
                <w:sz w:val="24"/>
              </w:rPr>
              <w:t>日期间本基金的公告信息。</w:t>
            </w:r>
          </w:p>
        </w:tc>
      </w:tr>
    </w:tbl>
    <w:p w:rsidR="00D56C32" w:rsidRPr="00887DA1" w:rsidRDefault="00D56C32" w:rsidP="003A494B">
      <w:pPr>
        <w:widowControl/>
        <w:spacing w:line="360" w:lineRule="auto"/>
        <w:ind w:right="960"/>
        <w:rPr>
          <w:rFonts w:ascii="宋体" w:hAnsi="宋体" w:cs="宋体"/>
          <w:kern w:val="0"/>
          <w:sz w:val="24"/>
        </w:rPr>
      </w:pPr>
    </w:p>
    <w:p w:rsidR="0069522E" w:rsidRDefault="0069522E" w:rsidP="003A494B">
      <w:pPr>
        <w:widowControl/>
        <w:spacing w:line="360" w:lineRule="auto"/>
        <w:ind w:right="960"/>
        <w:rPr>
          <w:rFonts w:ascii="宋体" w:hAnsi="宋体" w:cs="宋体"/>
          <w:kern w:val="0"/>
          <w:sz w:val="24"/>
        </w:rPr>
      </w:pPr>
    </w:p>
    <w:p w:rsidR="0069522E" w:rsidRPr="0069522E" w:rsidRDefault="0069522E" w:rsidP="003A494B">
      <w:pPr>
        <w:widowControl/>
        <w:spacing w:line="360" w:lineRule="auto"/>
        <w:ind w:right="960"/>
        <w:rPr>
          <w:rFonts w:ascii="宋体" w:hAnsi="宋体" w:cs="宋体"/>
          <w:kern w:val="0"/>
          <w:sz w:val="24"/>
        </w:rPr>
      </w:pPr>
    </w:p>
    <w:p w:rsidR="00D56C32" w:rsidRDefault="00D56C32" w:rsidP="00D56C32">
      <w:pPr>
        <w:widowControl/>
        <w:spacing w:line="360" w:lineRule="auto"/>
        <w:ind w:firstLineChars="200" w:firstLine="480"/>
        <w:jc w:val="right"/>
        <w:rPr>
          <w:rFonts w:ascii="宋体" w:hAnsi="宋体" w:cs="宋体"/>
          <w:kern w:val="0"/>
          <w:sz w:val="24"/>
        </w:rPr>
      </w:pPr>
      <w:r>
        <w:rPr>
          <w:rFonts w:ascii="宋体" w:hAnsi="宋体" w:cs="宋体" w:hint="eastAsia"/>
          <w:kern w:val="0"/>
          <w:sz w:val="24"/>
        </w:rPr>
        <w:t>方正富邦基金管理有限公司</w:t>
      </w:r>
    </w:p>
    <w:p w:rsidR="00D56C32" w:rsidRPr="00003E3D" w:rsidRDefault="003E40CE" w:rsidP="00D56C32">
      <w:pPr>
        <w:widowControl/>
        <w:wordWrap w:val="0"/>
        <w:spacing w:line="360" w:lineRule="auto"/>
        <w:ind w:firstLineChars="200" w:firstLine="480"/>
        <w:jc w:val="right"/>
        <w:rPr>
          <w:rFonts w:ascii="宋体" w:hAnsi="宋体" w:cs="宋体"/>
          <w:kern w:val="0"/>
          <w:sz w:val="24"/>
        </w:rPr>
      </w:pPr>
      <w:r>
        <w:rPr>
          <w:rFonts w:ascii="宋体" w:hAnsi="宋体" w:cs="宋体" w:hint="eastAsia"/>
          <w:kern w:val="0"/>
          <w:sz w:val="24"/>
        </w:rPr>
        <w:t>二〇一七年八月九</w:t>
      </w:r>
      <w:r w:rsidR="0069522E">
        <w:rPr>
          <w:rFonts w:ascii="宋体" w:hAnsi="宋体" w:cs="宋体" w:hint="eastAsia"/>
          <w:kern w:val="0"/>
          <w:sz w:val="24"/>
        </w:rPr>
        <w:t>日</w:t>
      </w:r>
    </w:p>
    <w:sectPr w:rsidR="00D56C32" w:rsidRPr="00003E3D" w:rsidSect="003E75CB">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C4" w:rsidRDefault="00DC72C4" w:rsidP="006565FD">
      <w:r>
        <w:separator/>
      </w:r>
    </w:p>
  </w:endnote>
  <w:endnote w:type="continuationSeparator" w:id="0">
    <w:p w:rsidR="00DC72C4" w:rsidRDefault="00DC72C4" w:rsidP="0065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31067"/>
      <w:docPartObj>
        <w:docPartGallery w:val="Page Numbers (Bottom of Page)"/>
        <w:docPartUnique/>
      </w:docPartObj>
    </w:sdtPr>
    <w:sdtEndPr/>
    <w:sdtContent>
      <w:p w:rsidR="00652ACA" w:rsidRDefault="00652ACA">
        <w:pPr>
          <w:pStyle w:val="a4"/>
          <w:jc w:val="center"/>
        </w:pPr>
        <w:r>
          <w:fldChar w:fldCharType="begin"/>
        </w:r>
        <w:r>
          <w:instrText xml:space="preserve"> PAGE   \* MERGEFORMAT </w:instrText>
        </w:r>
        <w:r>
          <w:fldChar w:fldCharType="separate"/>
        </w:r>
        <w:r w:rsidR="003A4202" w:rsidRPr="003A4202">
          <w:rPr>
            <w:noProof/>
            <w:lang w:val="zh-CN"/>
          </w:rPr>
          <w:t>3</w:t>
        </w:r>
        <w:r>
          <w:rPr>
            <w:noProof/>
            <w:lang w:val="zh-CN"/>
          </w:rPr>
          <w:fldChar w:fldCharType="end"/>
        </w:r>
      </w:p>
    </w:sdtContent>
  </w:sdt>
  <w:p w:rsidR="00652ACA" w:rsidRDefault="00652A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C4" w:rsidRDefault="00DC72C4" w:rsidP="006565FD">
      <w:r>
        <w:separator/>
      </w:r>
    </w:p>
  </w:footnote>
  <w:footnote w:type="continuationSeparator" w:id="0">
    <w:p w:rsidR="00DC72C4" w:rsidRDefault="00DC72C4" w:rsidP="00656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CA" w:rsidRDefault="00652ACA" w:rsidP="00C06551">
    <w:pPr>
      <w:pStyle w:val="a3"/>
      <w:tabs>
        <w:tab w:val="clear" w:pos="4153"/>
        <w:tab w:val="clear" w:pos="8306"/>
        <w:tab w:val="left" w:pos="6900"/>
      </w:tabs>
      <w:wordWrap w:val="0"/>
      <w:jc w:val="right"/>
    </w:pPr>
    <w:r w:rsidRPr="006565FD">
      <w:rPr>
        <w:noProof/>
      </w:rPr>
      <w:drawing>
        <wp:inline distT="0" distB="0" distL="0" distR="0" wp14:anchorId="7EA2B876" wp14:editId="438B7C5B">
          <wp:extent cx="1476375" cy="390525"/>
          <wp:effectExtent l="19050" t="0" r="9525" b="0"/>
          <wp:docPr id="2" name="图片 0" descr="公司LOGO（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公司LOGO（横）.jpg"/>
                  <pic:cNvPicPr>
                    <a:picLocks noChangeAspect="1" noChangeArrowheads="1"/>
                  </pic:cNvPicPr>
                </pic:nvPicPr>
                <pic:blipFill>
                  <a:blip r:embed="rId1"/>
                  <a:srcRect l="1443" t="9494"/>
                  <a:stretch>
                    <a:fillRect/>
                  </a:stretch>
                </pic:blipFill>
                <pic:spPr bwMode="auto">
                  <a:xfrm>
                    <a:off x="0" y="0"/>
                    <a:ext cx="1476375" cy="390525"/>
                  </a:xfrm>
                  <a:prstGeom prst="rect">
                    <a:avLst/>
                  </a:prstGeom>
                  <a:noFill/>
                  <a:ln w="9525">
                    <a:noFill/>
                    <a:miter lim="800000"/>
                    <a:headEnd/>
                    <a:tailEnd/>
                  </a:ln>
                </pic:spPr>
              </pic:pic>
            </a:graphicData>
          </a:graphic>
        </wp:inline>
      </w:drawing>
    </w:r>
    <w:r>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16B99"/>
    <w:multiLevelType w:val="hybridMultilevel"/>
    <w:tmpl w:val="6CAC637A"/>
    <w:lvl w:ilvl="0" w:tplc="B9744116">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65FD"/>
    <w:rsid w:val="0000518F"/>
    <w:rsid w:val="00016DAA"/>
    <w:rsid w:val="00036F9D"/>
    <w:rsid w:val="00054487"/>
    <w:rsid w:val="00067655"/>
    <w:rsid w:val="00071C91"/>
    <w:rsid w:val="00086C32"/>
    <w:rsid w:val="00087AD4"/>
    <w:rsid w:val="00094A4E"/>
    <w:rsid w:val="000A4F08"/>
    <w:rsid w:val="000B60B9"/>
    <w:rsid w:val="000B7597"/>
    <w:rsid w:val="000C001A"/>
    <w:rsid w:val="000C36E2"/>
    <w:rsid w:val="000D1EB7"/>
    <w:rsid w:val="0010263B"/>
    <w:rsid w:val="001267E8"/>
    <w:rsid w:val="00137EE1"/>
    <w:rsid w:val="0014246E"/>
    <w:rsid w:val="00156301"/>
    <w:rsid w:val="00165275"/>
    <w:rsid w:val="00175785"/>
    <w:rsid w:val="00194428"/>
    <w:rsid w:val="001A6321"/>
    <w:rsid w:val="001B3F97"/>
    <w:rsid w:val="001B5578"/>
    <w:rsid w:val="001B793C"/>
    <w:rsid w:val="001C0212"/>
    <w:rsid w:val="001C70A1"/>
    <w:rsid w:val="001D6FDC"/>
    <w:rsid w:val="0022050A"/>
    <w:rsid w:val="0026358E"/>
    <w:rsid w:val="002662CB"/>
    <w:rsid w:val="00277195"/>
    <w:rsid w:val="00293E89"/>
    <w:rsid w:val="002B3464"/>
    <w:rsid w:val="002C1515"/>
    <w:rsid w:val="002D5AA0"/>
    <w:rsid w:val="002F207E"/>
    <w:rsid w:val="00302BFB"/>
    <w:rsid w:val="0032702E"/>
    <w:rsid w:val="00340F37"/>
    <w:rsid w:val="0035079C"/>
    <w:rsid w:val="003518CC"/>
    <w:rsid w:val="0036700E"/>
    <w:rsid w:val="00382598"/>
    <w:rsid w:val="003A4202"/>
    <w:rsid w:val="003A494B"/>
    <w:rsid w:val="003A5D11"/>
    <w:rsid w:val="003B6516"/>
    <w:rsid w:val="003E40CE"/>
    <w:rsid w:val="003E75CB"/>
    <w:rsid w:val="00415EF4"/>
    <w:rsid w:val="0043451A"/>
    <w:rsid w:val="00446C51"/>
    <w:rsid w:val="0046010B"/>
    <w:rsid w:val="00460143"/>
    <w:rsid w:val="00471DA0"/>
    <w:rsid w:val="00494B61"/>
    <w:rsid w:val="00497264"/>
    <w:rsid w:val="004A430E"/>
    <w:rsid w:val="004C4CCC"/>
    <w:rsid w:val="004F3984"/>
    <w:rsid w:val="0053346C"/>
    <w:rsid w:val="00534DBF"/>
    <w:rsid w:val="005440A5"/>
    <w:rsid w:val="00552155"/>
    <w:rsid w:val="00560C07"/>
    <w:rsid w:val="00565338"/>
    <w:rsid w:val="005A05E0"/>
    <w:rsid w:val="005A2A90"/>
    <w:rsid w:val="005C09B3"/>
    <w:rsid w:val="005C4A48"/>
    <w:rsid w:val="005E4FC3"/>
    <w:rsid w:val="005F0B24"/>
    <w:rsid w:val="005F6E10"/>
    <w:rsid w:val="006055F9"/>
    <w:rsid w:val="00621345"/>
    <w:rsid w:val="00622225"/>
    <w:rsid w:val="00624815"/>
    <w:rsid w:val="0063693B"/>
    <w:rsid w:val="006464D5"/>
    <w:rsid w:val="00651AC8"/>
    <w:rsid w:val="00652ACA"/>
    <w:rsid w:val="006538D6"/>
    <w:rsid w:val="006565FD"/>
    <w:rsid w:val="00660776"/>
    <w:rsid w:val="00670BE9"/>
    <w:rsid w:val="00685D50"/>
    <w:rsid w:val="0069522E"/>
    <w:rsid w:val="00697943"/>
    <w:rsid w:val="006D1373"/>
    <w:rsid w:val="007001FD"/>
    <w:rsid w:val="00710773"/>
    <w:rsid w:val="007304B9"/>
    <w:rsid w:val="0073787D"/>
    <w:rsid w:val="007408CB"/>
    <w:rsid w:val="007463C3"/>
    <w:rsid w:val="007549D0"/>
    <w:rsid w:val="0076262F"/>
    <w:rsid w:val="0076426C"/>
    <w:rsid w:val="0078334E"/>
    <w:rsid w:val="00791324"/>
    <w:rsid w:val="00795424"/>
    <w:rsid w:val="007C27A6"/>
    <w:rsid w:val="007F39E2"/>
    <w:rsid w:val="007F7CC9"/>
    <w:rsid w:val="00803AE9"/>
    <w:rsid w:val="0082483B"/>
    <w:rsid w:val="00836723"/>
    <w:rsid w:val="00845012"/>
    <w:rsid w:val="00851158"/>
    <w:rsid w:val="00854DE0"/>
    <w:rsid w:val="00860D66"/>
    <w:rsid w:val="008666C8"/>
    <w:rsid w:val="00871A41"/>
    <w:rsid w:val="00875670"/>
    <w:rsid w:val="00884DBB"/>
    <w:rsid w:val="00885DB1"/>
    <w:rsid w:val="00887DA1"/>
    <w:rsid w:val="008915CA"/>
    <w:rsid w:val="0089469B"/>
    <w:rsid w:val="0089569A"/>
    <w:rsid w:val="008D096B"/>
    <w:rsid w:val="008E0890"/>
    <w:rsid w:val="008F4445"/>
    <w:rsid w:val="008F7978"/>
    <w:rsid w:val="00921FB1"/>
    <w:rsid w:val="009248F6"/>
    <w:rsid w:val="0095404A"/>
    <w:rsid w:val="00972533"/>
    <w:rsid w:val="00980D16"/>
    <w:rsid w:val="009A0342"/>
    <w:rsid w:val="009A4EAA"/>
    <w:rsid w:val="009C20B5"/>
    <w:rsid w:val="009C2190"/>
    <w:rsid w:val="009C556F"/>
    <w:rsid w:val="009D6611"/>
    <w:rsid w:val="009E4C4E"/>
    <w:rsid w:val="009F1450"/>
    <w:rsid w:val="00A226F6"/>
    <w:rsid w:val="00A266F9"/>
    <w:rsid w:val="00A60658"/>
    <w:rsid w:val="00A91FD8"/>
    <w:rsid w:val="00A925E6"/>
    <w:rsid w:val="00A94340"/>
    <w:rsid w:val="00A9703F"/>
    <w:rsid w:val="00AB5746"/>
    <w:rsid w:val="00AC61F5"/>
    <w:rsid w:val="00AF3E1E"/>
    <w:rsid w:val="00B057C2"/>
    <w:rsid w:val="00B05809"/>
    <w:rsid w:val="00B23207"/>
    <w:rsid w:val="00B262B6"/>
    <w:rsid w:val="00B27ACE"/>
    <w:rsid w:val="00B50B32"/>
    <w:rsid w:val="00B63220"/>
    <w:rsid w:val="00B82999"/>
    <w:rsid w:val="00BC7570"/>
    <w:rsid w:val="00BE643E"/>
    <w:rsid w:val="00BF6308"/>
    <w:rsid w:val="00C000C4"/>
    <w:rsid w:val="00C06551"/>
    <w:rsid w:val="00C450C7"/>
    <w:rsid w:val="00C52559"/>
    <w:rsid w:val="00C70A7C"/>
    <w:rsid w:val="00C70F8B"/>
    <w:rsid w:val="00C76EB0"/>
    <w:rsid w:val="00C9590B"/>
    <w:rsid w:val="00CA6EF2"/>
    <w:rsid w:val="00CB5F1A"/>
    <w:rsid w:val="00CC1952"/>
    <w:rsid w:val="00CE24C9"/>
    <w:rsid w:val="00D2679A"/>
    <w:rsid w:val="00D33D92"/>
    <w:rsid w:val="00D45FDA"/>
    <w:rsid w:val="00D56C32"/>
    <w:rsid w:val="00D76E5E"/>
    <w:rsid w:val="00D82FB6"/>
    <w:rsid w:val="00DB676F"/>
    <w:rsid w:val="00DB69F7"/>
    <w:rsid w:val="00DC72C4"/>
    <w:rsid w:val="00DD438D"/>
    <w:rsid w:val="00DE7C0F"/>
    <w:rsid w:val="00DF04E0"/>
    <w:rsid w:val="00DF0967"/>
    <w:rsid w:val="00E11E0F"/>
    <w:rsid w:val="00E16FF9"/>
    <w:rsid w:val="00E2383E"/>
    <w:rsid w:val="00E26997"/>
    <w:rsid w:val="00E3124A"/>
    <w:rsid w:val="00E3262F"/>
    <w:rsid w:val="00E441ED"/>
    <w:rsid w:val="00E4562B"/>
    <w:rsid w:val="00E57D76"/>
    <w:rsid w:val="00E67690"/>
    <w:rsid w:val="00E736DF"/>
    <w:rsid w:val="00E832F0"/>
    <w:rsid w:val="00E863EE"/>
    <w:rsid w:val="00E93E68"/>
    <w:rsid w:val="00EA2CC4"/>
    <w:rsid w:val="00EA6A23"/>
    <w:rsid w:val="00EF7E6C"/>
    <w:rsid w:val="00F00958"/>
    <w:rsid w:val="00F0347A"/>
    <w:rsid w:val="00F329C8"/>
    <w:rsid w:val="00F43277"/>
    <w:rsid w:val="00F45579"/>
    <w:rsid w:val="00F51265"/>
    <w:rsid w:val="00F57370"/>
    <w:rsid w:val="00FC4C6B"/>
    <w:rsid w:val="00FD2B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FD"/>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6426C"/>
    <w:pPr>
      <w:keepNext/>
      <w:keepLines/>
      <w:spacing w:before="220" w:after="210" w:line="578" w:lineRule="auto"/>
      <w:jc w:val="center"/>
      <w:outlineLvl w:val="0"/>
    </w:pPr>
    <w:rPr>
      <w:rFonts w:eastAsia="黑体"/>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65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65FD"/>
    <w:rPr>
      <w:rFonts w:ascii="Times New Roman" w:eastAsia="宋体" w:hAnsi="Times New Roman" w:cs="Times New Roman"/>
      <w:sz w:val="18"/>
      <w:szCs w:val="18"/>
    </w:rPr>
  </w:style>
  <w:style w:type="paragraph" w:styleId="a4">
    <w:name w:val="footer"/>
    <w:basedOn w:val="a"/>
    <w:link w:val="Char0"/>
    <w:uiPriority w:val="99"/>
    <w:unhideWhenUsed/>
    <w:rsid w:val="006565FD"/>
    <w:pPr>
      <w:tabs>
        <w:tab w:val="center" w:pos="4153"/>
        <w:tab w:val="right" w:pos="8306"/>
      </w:tabs>
      <w:snapToGrid w:val="0"/>
      <w:jc w:val="left"/>
    </w:pPr>
    <w:rPr>
      <w:sz w:val="18"/>
      <w:szCs w:val="18"/>
    </w:rPr>
  </w:style>
  <w:style w:type="character" w:customStyle="1" w:styleId="Char0">
    <w:name w:val="页脚 Char"/>
    <w:basedOn w:val="a0"/>
    <w:link w:val="a4"/>
    <w:uiPriority w:val="99"/>
    <w:rsid w:val="006565FD"/>
    <w:rPr>
      <w:rFonts w:ascii="Times New Roman" w:eastAsia="宋体" w:hAnsi="Times New Roman" w:cs="Times New Roman"/>
      <w:sz w:val="18"/>
      <w:szCs w:val="18"/>
    </w:rPr>
  </w:style>
  <w:style w:type="paragraph" w:styleId="a5">
    <w:name w:val="Balloon Text"/>
    <w:basedOn w:val="a"/>
    <w:link w:val="Char1"/>
    <w:uiPriority w:val="99"/>
    <w:semiHidden/>
    <w:unhideWhenUsed/>
    <w:rsid w:val="006565FD"/>
    <w:rPr>
      <w:sz w:val="18"/>
      <w:szCs w:val="18"/>
    </w:rPr>
  </w:style>
  <w:style w:type="character" w:customStyle="1" w:styleId="Char1">
    <w:name w:val="批注框文本 Char"/>
    <w:basedOn w:val="a0"/>
    <w:link w:val="a5"/>
    <w:uiPriority w:val="99"/>
    <w:semiHidden/>
    <w:rsid w:val="006565FD"/>
    <w:rPr>
      <w:rFonts w:ascii="Times New Roman" w:eastAsia="宋体" w:hAnsi="Times New Roman" w:cs="Times New Roman"/>
      <w:sz w:val="18"/>
      <w:szCs w:val="18"/>
    </w:rPr>
  </w:style>
  <w:style w:type="paragraph" w:styleId="a6">
    <w:name w:val="Title"/>
    <w:basedOn w:val="a7"/>
    <w:next w:val="a7"/>
    <w:link w:val="Char2"/>
    <w:qFormat/>
    <w:rsid w:val="006565FD"/>
    <w:pPr>
      <w:tabs>
        <w:tab w:val="left" w:pos="-540"/>
        <w:tab w:val="num" w:pos="1182"/>
      </w:tabs>
      <w:snapToGrid w:val="0"/>
      <w:spacing w:before="240" w:after="60" w:line="360" w:lineRule="auto"/>
      <w:ind w:left="527" w:hanging="425"/>
      <w:jc w:val="center"/>
      <w:outlineLvl w:val="0"/>
    </w:pPr>
    <w:rPr>
      <w:b/>
      <w:bCs/>
      <w:sz w:val="36"/>
      <w:szCs w:val="20"/>
    </w:rPr>
  </w:style>
  <w:style w:type="character" w:customStyle="1" w:styleId="Char2">
    <w:name w:val="标题 Char"/>
    <w:basedOn w:val="a0"/>
    <w:link w:val="a6"/>
    <w:rsid w:val="006565FD"/>
    <w:rPr>
      <w:rFonts w:ascii="Times New Roman" w:eastAsia="宋体" w:hAnsi="Times New Roman" w:cs="Times New Roman"/>
      <w:b/>
      <w:bCs/>
      <w:sz w:val="36"/>
      <w:szCs w:val="20"/>
    </w:rPr>
  </w:style>
  <w:style w:type="paragraph" w:styleId="a7">
    <w:name w:val="Body Text"/>
    <w:basedOn w:val="a"/>
    <w:link w:val="Char3"/>
    <w:uiPriority w:val="99"/>
    <w:semiHidden/>
    <w:unhideWhenUsed/>
    <w:rsid w:val="006565FD"/>
    <w:pPr>
      <w:spacing w:after="120"/>
    </w:pPr>
  </w:style>
  <w:style w:type="character" w:customStyle="1" w:styleId="Char3">
    <w:name w:val="正文文本 Char"/>
    <w:basedOn w:val="a0"/>
    <w:link w:val="a7"/>
    <w:uiPriority w:val="99"/>
    <w:semiHidden/>
    <w:rsid w:val="006565FD"/>
    <w:rPr>
      <w:rFonts w:ascii="Times New Roman" w:eastAsia="宋体" w:hAnsi="Times New Roman" w:cs="Times New Roman"/>
      <w:szCs w:val="24"/>
    </w:rPr>
  </w:style>
  <w:style w:type="paragraph" w:styleId="a8">
    <w:name w:val="List Paragraph"/>
    <w:basedOn w:val="a"/>
    <w:uiPriority w:val="34"/>
    <w:qFormat/>
    <w:rsid w:val="003E75CB"/>
    <w:pPr>
      <w:ind w:firstLineChars="200" w:firstLine="420"/>
    </w:pPr>
  </w:style>
  <w:style w:type="paragraph" w:customStyle="1" w:styleId="Default">
    <w:name w:val="Default"/>
    <w:uiPriority w:val="99"/>
    <w:rsid w:val="00C000C4"/>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76426C"/>
    <w:rPr>
      <w:rFonts w:ascii="Times New Roman" w:eastAsia="黑体" w:hAnsi="Times New Roman" w:cs="Times New Roman"/>
      <w:b/>
      <w:bCs/>
      <w:kern w:val="44"/>
      <w:sz w:val="30"/>
      <w:szCs w:val="44"/>
    </w:rPr>
  </w:style>
  <w:style w:type="character" w:styleId="a9">
    <w:name w:val="Hyperlink"/>
    <w:basedOn w:val="a0"/>
    <w:uiPriority w:val="99"/>
    <w:unhideWhenUsed/>
    <w:rsid w:val="005C09B3"/>
    <w:rPr>
      <w:color w:val="0000FF" w:themeColor="hyperlink"/>
      <w:u w:val="single"/>
    </w:rPr>
  </w:style>
  <w:style w:type="character" w:styleId="aa">
    <w:name w:val="annotation reference"/>
    <w:basedOn w:val="a0"/>
    <w:uiPriority w:val="99"/>
    <w:semiHidden/>
    <w:rsid w:val="00094A4E"/>
    <w:rPr>
      <w:rFonts w:cs="Times New Roman"/>
      <w:sz w:val="21"/>
      <w:szCs w:val="21"/>
    </w:rPr>
  </w:style>
  <w:style w:type="paragraph" w:styleId="ab">
    <w:name w:val="annotation text"/>
    <w:basedOn w:val="a"/>
    <w:link w:val="Char4"/>
    <w:uiPriority w:val="99"/>
    <w:semiHidden/>
    <w:rsid w:val="00094A4E"/>
    <w:pPr>
      <w:jc w:val="left"/>
    </w:pPr>
  </w:style>
  <w:style w:type="character" w:customStyle="1" w:styleId="Char4">
    <w:name w:val="批注文字 Char"/>
    <w:basedOn w:val="a0"/>
    <w:link w:val="ab"/>
    <w:uiPriority w:val="99"/>
    <w:semiHidden/>
    <w:rsid w:val="00094A4E"/>
    <w:rPr>
      <w:rFonts w:ascii="Times New Roman" w:eastAsia="宋体" w:hAnsi="Times New Roman" w:cs="Times New Roman"/>
      <w:szCs w:val="24"/>
    </w:rPr>
  </w:style>
  <w:style w:type="paragraph" w:styleId="ac">
    <w:name w:val="annotation subject"/>
    <w:basedOn w:val="ab"/>
    <w:next w:val="ab"/>
    <w:link w:val="Char5"/>
    <w:uiPriority w:val="99"/>
    <w:semiHidden/>
    <w:unhideWhenUsed/>
    <w:rsid w:val="006538D6"/>
    <w:rPr>
      <w:b/>
      <w:bCs/>
    </w:rPr>
  </w:style>
  <w:style w:type="character" w:customStyle="1" w:styleId="Char5">
    <w:name w:val="批注主题 Char"/>
    <w:basedOn w:val="Char4"/>
    <w:link w:val="ac"/>
    <w:uiPriority w:val="99"/>
    <w:semiHidden/>
    <w:rsid w:val="006538D6"/>
    <w:rPr>
      <w:rFonts w:ascii="Times New Roman" w:eastAsia="宋体" w:hAnsi="Times New Roman" w:cs="Times New Roman"/>
      <w:b/>
      <w:bCs/>
      <w:szCs w:val="24"/>
    </w:rPr>
  </w:style>
  <w:style w:type="paragraph" w:styleId="ad">
    <w:name w:val="Revision"/>
    <w:hidden/>
    <w:uiPriority w:val="99"/>
    <w:semiHidden/>
    <w:rsid w:val="00652ACA"/>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undersc.com" TargetMode="External"/><Relationship Id="rId18" Type="http://schemas.openxmlformats.org/officeDocument/2006/relationships/hyperlink" Target="http://www.chinastock.com.cn" TargetMode="External"/><Relationship Id="rId26" Type="http://schemas.openxmlformats.org/officeDocument/2006/relationships/hyperlink" Target="http://www.erichfund.com" TargetMode="External"/><Relationship Id="rId39" Type="http://schemas.openxmlformats.org/officeDocument/2006/relationships/hyperlink" Target="http://www.yingmi.cn" TargetMode="External"/><Relationship Id="rId3" Type="http://schemas.openxmlformats.org/officeDocument/2006/relationships/styles" Target="styles.xml"/><Relationship Id="rId21" Type="http://schemas.openxmlformats.org/officeDocument/2006/relationships/hyperlink" Target="http://www.citicssd.com" TargetMode="External"/><Relationship Id="rId34" Type="http://schemas.openxmlformats.org/officeDocument/2006/relationships/hyperlink" Target="http://www.rffund.co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cb.com" TargetMode="External"/><Relationship Id="rId17" Type="http://schemas.openxmlformats.org/officeDocument/2006/relationships/hyperlink" Target="http://www.xyzq.com.cn" TargetMode="External"/><Relationship Id="rId25" Type="http://schemas.openxmlformats.org/officeDocument/2006/relationships/hyperlink" Target="http://www.hysec.com" TargetMode="External"/><Relationship Id="rId33" Type="http://schemas.openxmlformats.org/officeDocument/2006/relationships/hyperlink" Target="http://www.jjh.weichuangkeji.net" TargetMode="External"/><Relationship Id="rId38" Type="http://schemas.openxmlformats.org/officeDocument/2006/relationships/hyperlink" Target="http://www.leadbank.com.cn" TargetMode="External"/><Relationship Id="rId2" Type="http://schemas.openxmlformats.org/officeDocument/2006/relationships/numbering" Target="numbering.xml"/><Relationship Id="rId16" Type="http://schemas.openxmlformats.org/officeDocument/2006/relationships/hyperlink" Target="http://www.csc108.com" TargetMode="External"/><Relationship Id="rId20" Type="http://schemas.openxmlformats.org/officeDocument/2006/relationships/hyperlink" Target="http://www.noah-fund.com" TargetMode="External"/><Relationship Id="rId29" Type="http://schemas.openxmlformats.org/officeDocument/2006/relationships/hyperlink" Target="http://www.1234567.com.cn" TargetMode="External"/><Relationship Id="rId41" Type="http://schemas.openxmlformats.org/officeDocument/2006/relationships/hyperlink" Target="http://www.bsb.com.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underff.com" TargetMode="External"/><Relationship Id="rId24" Type="http://schemas.openxmlformats.org/officeDocument/2006/relationships/hyperlink" Target="http://www.zszq.com.cn/" TargetMode="External"/><Relationship Id="rId32" Type="http://schemas.openxmlformats.org/officeDocument/2006/relationships/hyperlink" Target="http://www.buyfunds.cn" TargetMode="External"/><Relationship Id="rId37" Type="http://schemas.openxmlformats.org/officeDocument/2006/relationships/hyperlink" Target="http://www.jincheng-fund.com" TargetMode="External"/><Relationship Id="rId40" Type="http://schemas.openxmlformats.org/officeDocument/2006/relationships/hyperlink" Target="http://www.jincheng-fund.com" TargetMode="External"/><Relationship Id="rId5" Type="http://schemas.openxmlformats.org/officeDocument/2006/relationships/settings" Target="settings.xml"/><Relationship Id="rId15" Type="http://schemas.openxmlformats.org/officeDocument/2006/relationships/hyperlink" Target="http://www.csc108.com" TargetMode="External"/><Relationship Id="rId23" Type="http://schemas.openxmlformats.org/officeDocument/2006/relationships/hyperlink" Target="http://www.tdyhfund.com/" TargetMode="External"/><Relationship Id="rId28" Type="http://schemas.openxmlformats.org/officeDocument/2006/relationships/hyperlink" Target="http://www.jiyufund.com.cn" TargetMode="External"/><Relationship Id="rId36" Type="http://schemas.openxmlformats.org/officeDocument/2006/relationships/hyperlink" Target="http://www.fundzone.cn" TargetMode="External"/><Relationship Id="rId10" Type="http://schemas.openxmlformats.org/officeDocument/2006/relationships/footer" Target="footer1.xml"/><Relationship Id="rId19" Type="http://schemas.openxmlformats.org/officeDocument/2006/relationships/hyperlink" Target="http://www.swhysc.com" TargetMode="External"/><Relationship Id="rId31" Type="http://schemas.openxmlformats.org/officeDocument/2006/relationships/hyperlink" Target="http://www.dtfunds.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bchina.com" TargetMode="External"/><Relationship Id="rId22" Type="http://schemas.openxmlformats.org/officeDocument/2006/relationships/hyperlink" Target="http://www.chtfund.com" TargetMode="External"/><Relationship Id="rId27" Type="http://schemas.openxmlformats.org/officeDocument/2006/relationships/hyperlink" Target="http://www.lufunds.com" TargetMode="External"/><Relationship Id="rId30" Type="http://schemas.openxmlformats.org/officeDocument/2006/relationships/hyperlink" Target="http://www.citicsf.com" TargetMode="External"/><Relationship Id="rId35" Type="http://schemas.openxmlformats.org/officeDocument/2006/relationships/hyperlink" Target="http://www.zlfund.cn"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8B36-58E8-495F-AB6D-02EF80E7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44</Pages>
  <Words>4232</Words>
  <Characters>24127</Characters>
  <Application>Microsoft Office Word</Application>
  <DocSecurity>0</DocSecurity>
  <Lines>201</Lines>
  <Paragraphs>56</Paragraphs>
  <ScaleCrop>false</ScaleCrop>
  <Company/>
  <LinksUpToDate>false</LinksUpToDate>
  <CharactersWithSpaces>28303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Jiong</dc:creator>
  <cp:lastModifiedBy>汪程</cp:lastModifiedBy>
  <cp:revision>18</cp:revision>
  <cp:lastPrinted>2017-01-23T03:08:00Z</cp:lastPrinted>
  <dcterms:created xsi:type="dcterms:W3CDTF">2016-01-22T08:33:00Z</dcterms:created>
  <dcterms:modified xsi:type="dcterms:W3CDTF">2017-07-20T02:14:00Z</dcterms:modified>
</cp:coreProperties>
</file>